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47" w:rsidRDefault="008E0F47" w:rsidP="008E0F47">
      <w:pPr>
        <w:spacing w:line="200" w:lineRule="atLeast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КОНТРОЛЬНО-СЧЕТНАЯ ПАЛАТА ГОРОДА АЧИНСКА</w:t>
      </w:r>
    </w:p>
    <w:p w:rsidR="008E0F47" w:rsidRDefault="008E0F47" w:rsidP="008E0F47">
      <w:pPr>
        <w:spacing w:line="200" w:lineRule="exact"/>
        <w:rPr>
          <w:lang w:val="ru-RU"/>
        </w:rPr>
      </w:pPr>
    </w:p>
    <w:p w:rsidR="008E0F47" w:rsidRDefault="008E0F47" w:rsidP="008E0F47">
      <w:pPr>
        <w:spacing w:line="200" w:lineRule="exact"/>
        <w:rPr>
          <w:lang w:val="ru-RU"/>
        </w:rPr>
      </w:pPr>
    </w:p>
    <w:p w:rsidR="008E0F47" w:rsidRDefault="008E0F47" w:rsidP="008E0F47">
      <w:pPr>
        <w:spacing w:line="200" w:lineRule="exact"/>
        <w:rPr>
          <w:lang w:val="ru-RU"/>
        </w:rPr>
      </w:pPr>
    </w:p>
    <w:p w:rsidR="008E0F47" w:rsidRDefault="008E0F47" w:rsidP="008E0F47">
      <w:pPr>
        <w:spacing w:line="200" w:lineRule="exact"/>
        <w:rPr>
          <w:lang w:val="ru-RU"/>
        </w:rPr>
      </w:pPr>
    </w:p>
    <w:p w:rsidR="008E0F47" w:rsidRDefault="008E0F47" w:rsidP="008E0F47">
      <w:pPr>
        <w:spacing w:line="200" w:lineRule="exact"/>
        <w:rPr>
          <w:lang w:val="ru-RU"/>
        </w:rPr>
      </w:pPr>
    </w:p>
    <w:p w:rsidR="008E0F47" w:rsidRDefault="008E0F47" w:rsidP="008E0F47">
      <w:pPr>
        <w:spacing w:line="200" w:lineRule="exact"/>
        <w:rPr>
          <w:lang w:val="ru-RU"/>
        </w:rPr>
      </w:pPr>
    </w:p>
    <w:p w:rsidR="008E0F47" w:rsidRDefault="008E0F47" w:rsidP="008E0F47">
      <w:pPr>
        <w:spacing w:line="200" w:lineRule="exact"/>
        <w:rPr>
          <w:lang w:val="ru-RU"/>
        </w:rPr>
      </w:pPr>
    </w:p>
    <w:p w:rsidR="008E0F47" w:rsidRDefault="008E0F47" w:rsidP="008E0F47">
      <w:pPr>
        <w:spacing w:line="200" w:lineRule="exact"/>
        <w:rPr>
          <w:lang w:val="ru-RU"/>
        </w:rPr>
      </w:pPr>
    </w:p>
    <w:p w:rsidR="008E0F47" w:rsidRDefault="008E0F47" w:rsidP="008E0F47">
      <w:pPr>
        <w:spacing w:line="398" w:lineRule="exact"/>
        <w:rPr>
          <w:lang w:val="ru-RU"/>
        </w:rPr>
      </w:pPr>
      <w:r>
        <w:rPr>
          <w:lang w:val="ru-RU"/>
        </w:rPr>
        <w:t xml:space="preserve">                                  </w:t>
      </w:r>
    </w:p>
    <w:p w:rsidR="003B4524" w:rsidRDefault="008E0F47" w:rsidP="009F73A8">
      <w:pPr>
        <w:overflowPunct w:val="0"/>
        <w:ind w:left="6140" w:right="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УТВЕРЖДЕН </w:t>
      </w:r>
    </w:p>
    <w:p w:rsidR="003B4524" w:rsidRDefault="008E0F47" w:rsidP="009F73A8">
      <w:pPr>
        <w:overflowPunct w:val="0"/>
        <w:ind w:left="6141" w:right="7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приказом </w:t>
      </w:r>
      <w:r w:rsidR="003B4524">
        <w:rPr>
          <w:sz w:val="28"/>
          <w:szCs w:val="28"/>
          <w:lang w:val="ru-RU"/>
        </w:rPr>
        <w:t xml:space="preserve">Контрольно-счетной </w:t>
      </w:r>
      <w:r>
        <w:rPr>
          <w:sz w:val="28"/>
          <w:szCs w:val="28"/>
          <w:lang w:val="ru-RU"/>
        </w:rPr>
        <w:t>палаты города Ачинска</w:t>
      </w:r>
      <w:r w:rsidR="003B4524">
        <w:rPr>
          <w:sz w:val="28"/>
          <w:szCs w:val="28"/>
          <w:lang w:val="ru-RU"/>
        </w:rPr>
        <w:t xml:space="preserve"> </w:t>
      </w:r>
    </w:p>
    <w:p w:rsidR="008E0F47" w:rsidRDefault="008E0F47" w:rsidP="009F73A8">
      <w:pPr>
        <w:overflowPunct w:val="0"/>
        <w:ind w:left="6140" w:right="740"/>
        <w:rPr>
          <w:lang w:val="ru-RU"/>
        </w:rPr>
      </w:pPr>
      <w:r>
        <w:rPr>
          <w:sz w:val="28"/>
          <w:szCs w:val="28"/>
          <w:lang w:val="ru-RU"/>
        </w:rPr>
        <w:t xml:space="preserve">от  </w:t>
      </w:r>
      <w:r w:rsidR="003B4524">
        <w:rPr>
          <w:sz w:val="28"/>
          <w:szCs w:val="28"/>
          <w:lang w:val="ru-RU"/>
        </w:rPr>
        <w:t>14.08.</w:t>
      </w:r>
      <w:r>
        <w:rPr>
          <w:sz w:val="28"/>
          <w:szCs w:val="28"/>
          <w:lang w:val="ru-RU"/>
        </w:rPr>
        <w:t>201</w:t>
      </w:r>
      <w:r w:rsidR="003B452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№ </w:t>
      </w:r>
      <w:r w:rsidR="003B4524">
        <w:rPr>
          <w:sz w:val="28"/>
          <w:szCs w:val="28"/>
          <w:lang w:val="ru-RU"/>
        </w:rPr>
        <w:t>002-</w:t>
      </w:r>
      <w:r>
        <w:rPr>
          <w:sz w:val="28"/>
          <w:szCs w:val="28"/>
          <w:lang w:val="ru-RU"/>
        </w:rPr>
        <w:t>с</w:t>
      </w:r>
    </w:p>
    <w:p w:rsidR="008E0F47" w:rsidRDefault="008E0F47" w:rsidP="009F73A8">
      <w:pPr>
        <w:rPr>
          <w:lang w:val="ru-RU"/>
        </w:rPr>
      </w:pPr>
    </w:p>
    <w:p w:rsidR="008E0F47" w:rsidRDefault="008E0F47" w:rsidP="008E0F47">
      <w:pPr>
        <w:spacing w:line="200" w:lineRule="exact"/>
        <w:rPr>
          <w:lang w:val="ru-RU"/>
        </w:rPr>
      </w:pPr>
    </w:p>
    <w:p w:rsidR="008E0F47" w:rsidRDefault="008E0F47" w:rsidP="008E0F47">
      <w:pPr>
        <w:spacing w:line="200" w:lineRule="exact"/>
        <w:rPr>
          <w:lang w:val="ru-RU"/>
        </w:rPr>
      </w:pPr>
    </w:p>
    <w:p w:rsidR="008E0F47" w:rsidRDefault="008E0F47" w:rsidP="008E0F47">
      <w:pPr>
        <w:spacing w:line="200" w:lineRule="exact"/>
        <w:rPr>
          <w:lang w:val="ru-RU"/>
        </w:rPr>
      </w:pPr>
    </w:p>
    <w:p w:rsidR="008E0F47" w:rsidRDefault="008E0F47" w:rsidP="008E0F47">
      <w:pPr>
        <w:spacing w:line="200" w:lineRule="exact"/>
        <w:rPr>
          <w:lang w:val="ru-RU"/>
        </w:rPr>
      </w:pPr>
    </w:p>
    <w:p w:rsidR="008E0F47" w:rsidRDefault="008E0F47" w:rsidP="008E0F47">
      <w:pPr>
        <w:spacing w:line="200" w:lineRule="exact"/>
        <w:rPr>
          <w:lang w:val="ru-RU"/>
        </w:rPr>
      </w:pPr>
    </w:p>
    <w:p w:rsidR="008E0F47" w:rsidRDefault="008E0F47" w:rsidP="008E0F47">
      <w:pPr>
        <w:spacing w:line="200" w:lineRule="exact"/>
        <w:rPr>
          <w:lang w:val="ru-RU"/>
        </w:rPr>
      </w:pPr>
    </w:p>
    <w:p w:rsidR="008E0F47" w:rsidRDefault="008E0F47" w:rsidP="008E0F47">
      <w:pPr>
        <w:spacing w:line="200" w:lineRule="exact"/>
        <w:rPr>
          <w:lang w:val="ru-RU"/>
        </w:rPr>
      </w:pPr>
    </w:p>
    <w:p w:rsidR="008E0F47" w:rsidRDefault="008E0F47" w:rsidP="008E0F47">
      <w:pPr>
        <w:spacing w:line="332" w:lineRule="exact"/>
        <w:rPr>
          <w:lang w:val="ru-RU"/>
        </w:rPr>
      </w:pPr>
    </w:p>
    <w:p w:rsidR="008E0F47" w:rsidRDefault="008E0F47" w:rsidP="008E0F47">
      <w:pPr>
        <w:spacing w:line="200" w:lineRule="atLeast"/>
        <w:rPr>
          <w:lang w:val="ru-RU"/>
        </w:rPr>
      </w:pPr>
      <w:r>
        <w:rPr>
          <w:sz w:val="28"/>
          <w:szCs w:val="28"/>
          <w:lang w:val="ru-RU"/>
        </w:rPr>
        <w:t>СТАНДАРТ  ВНЕШНЕГО  МУНИЦИПАЛЬНОГО  ФИНАНСОВОГО КОНТРОЛЯ</w:t>
      </w:r>
    </w:p>
    <w:p w:rsidR="008E0F47" w:rsidRDefault="008E0F47" w:rsidP="008E0F47">
      <w:pPr>
        <w:spacing w:line="400" w:lineRule="exact"/>
        <w:rPr>
          <w:lang w:val="ru-RU"/>
        </w:rPr>
      </w:pPr>
    </w:p>
    <w:p w:rsidR="003B4524" w:rsidRDefault="003B4524" w:rsidP="008E0F47">
      <w:pPr>
        <w:spacing w:line="400" w:lineRule="exact"/>
        <w:rPr>
          <w:lang w:val="ru-RU"/>
        </w:rPr>
      </w:pPr>
    </w:p>
    <w:p w:rsidR="008E0F47" w:rsidRDefault="00736DC7" w:rsidP="00D20E9C">
      <w:pPr>
        <w:overflowPunct w:val="0"/>
        <w:spacing w:line="208" w:lineRule="auto"/>
        <w:ind w:left="540" w:right="540" w:firstLine="833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СФК 3 </w:t>
      </w:r>
      <w:r w:rsidR="008E0F47">
        <w:rPr>
          <w:b/>
          <w:bCs/>
          <w:sz w:val="28"/>
          <w:szCs w:val="28"/>
          <w:lang w:val="ru-RU"/>
        </w:rPr>
        <w:t>«ПОРЯДОК ПРОВЕДЕНИЯ ВНЕШНЕЙ ПРОВЕРКИ ГОДОВОГО ОТЧЕТА ОБ ИСПОЛНЕНИИИ БЮДЖЕТА ГОРОДА»</w:t>
      </w:r>
    </w:p>
    <w:p w:rsidR="008E0F47" w:rsidRDefault="008E0F47" w:rsidP="00262999">
      <w:pPr>
        <w:spacing w:line="200" w:lineRule="exact"/>
        <w:jc w:val="center"/>
        <w:rPr>
          <w:lang w:val="ru-RU"/>
        </w:rPr>
      </w:pPr>
    </w:p>
    <w:p w:rsidR="00262999" w:rsidRDefault="00262999" w:rsidP="00262999">
      <w:pPr>
        <w:spacing w:line="200" w:lineRule="exact"/>
        <w:jc w:val="center"/>
        <w:rPr>
          <w:lang w:val="ru-RU"/>
        </w:rPr>
      </w:pPr>
    </w:p>
    <w:p w:rsidR="00262999" w:rsidRDefault="00262999" w:rsidP="002D0731">
      <w:pPr>
        <w:jc w:val="center"/>
        <w:rPr>
          <w:lang w:val="ru-RU"/>
        </w:rPr>
      </w:pPr>
      <w:r w:rsidRPr="00262999">
        <w:rPr>
          <w:lang w:val="ru-RU"/>
        </w:rPr>
        <w:t xml:space="preserve">(в редакции, утвержденной приказом председателя Контрольно-счетной палаты </w:t>
      </w:r>
      <w:r>
        <w:rPr>
          <w:lang w:val="ru-RU"/>
        </w:rPr>
        <w:t>города Ачинска</w:t>
      </w:r>
    </w:p>
    <w:p w:rsidR="008E0F47" w:rsidRPr="00262999" w:rsidRDefault="00262999" w:rsidP="002D0731">
      <w:pPr>
        <w:jc w:val="center"/>
        <w:rPr>
          <w:lang w:val="ru-RU"/>
        </w:rPr>
      </w:pPr>
      <w:r w:rsidRPr="00262999">
        <w:rPr>
          <w:lang w:val="ru-RU"/>
        </w:rPr>
        <w:t>от 04.03.2014 № 007/1-с)</w:t>
      </w:r>
    </w:p>
    <w:p w:rsidR="008E0F47" w:rsidRPr="00262999" w:rsidRDefault="008E0F47" w:rsidP="002D0731">
      <w:pPr>
        <w:jc w:val="center"/>
        <w:rPr>
          <w:lang w:val="ru-RU"/>
        </w:rPr>
      </w:pPr>
    </w:p>
    <w:p w:rsidR="008E0F47" w:rsidRDefault="008E0F47" w:rsidP="008E0F47">
      <w:pPr>
        <w:spacing w:line="200" w:lineRule="exact"/>
        <w:rPr>
          <w:highlight w:val="yellow"/>
          <w:lang w:val="ru-RU"/>
        </w:rPr>
      </w:pPr>
    </w:p>
    <w:p w:rsidR="008E0F47" w:rsidRDefault="008E0F47" w:rsidP="008E0F47">
      <w:pPr>
        <w:spacing w:line="200" w:lineRule="exact"/>
        <w:rPr>
          <w:highlight w:val="yellow"/>
          <w:lang w:val="ru-RU"/>
        </w:rPr>
      </w:pPr>
    </w:p>
    <w:p w:rsidR="008E0F47" w:rsidRDefault="008E0F47" w:rsidP="008E0F47">
      <w:pPr>
        <w:spacing w:line="200" w:lineRule="exact"/>
        <w:rPr>
          <w:highlight w:val="yellow"/>
          <w:lang w:val="ru-RU"/>
        </w:rPr>
      </w:pPr>
    </w:p>
    <w:p w:rsidR="008E0F47" w:rsidRDefault="008E0F47" w:rsidP="008E0F47">
      <w:pPr>
        <w:spacing w:line="200" w:lineRule="exact"/>
        <w:rPr>
          <w:highlight w:val="yellow"/>
          <w:lang w:val="ru-RU"/>
        </w:rPr>
      </w:pPr>
    </w:p>
    <w:p w:rsidR="008E0F47" w:rsidRDefault="008E0F47" w:rsidP="008E0F47">
      <w:pPr>
        <w:spacing w:line="200" w:lineRule="exact"/>
        <w:rPr>
          <w:highlight w:val="yellow"/>
          <w:lang w:val="ru-RU"/>
        </w:rPr>
      </w:pPr>
    </w:p>
    <w:p w:rsidR="008E0F47" w:rsidRDefault="008E0F47" w:rsidP="008E0F47">
      <w:pPr>
        <w:spacing w:line="200" w:lineRule="exact"/>
        <w:rPr>
          <w:highlight w:val="yellow"/>
          <w:lang w:val="ru-RU"/>
        </w:rPr>
      </w:pPr>
    </w:p>
    <w:p w:rsidR="008E0F47" w:rsidRDefault="008E0F47" w:rsidP="008E0F47">
      <w:pPr>
        <w:spacing w:line="200" w:lineRule="exact"/>
        <w:rPr>
          <w:highlight w:val="yellow"/>
          <w:lang w:val="ru-RU"/>
        </w:rPr>
      </w:pPr>
    </w:p>
    <w:p w:rsidR="008E0F47" w:rsidRDefault="008E0F47" w:rsidP="008E0F47">
      <w:pPr>
        <w:spacing w:line="200" w:lineRule="exact"/>
        <w:rPr>
          <w:highlight w:val="yellow"/>
          <w:lang w:val="ru-RU"/>
        </w:rPr>
      </w:pPr>
    </w:p>
    <w:p w:rsidR="008E0F47" w:rsidRDefault="008E0F47" w:rsidP="008E0F47">
      <w:pPr>
        <w:spacing w:line="200" w:lineRule="exact"/>
        <w:rPr>
          <w:highlight w:val="yellow"/>
          <w:lang w:val="ru-RU"/>
        </w:rPr>
      </w:pPr>
    </w:p>
    <w:p w:rsidR="008E0F47" w:rsidRDefault="008E0F47" w:rsidP="008E0F47">
      <w:pPr>
        <w:spacing w:line="200" w:lineRule="exact"/>
        <w:rPr>
          <w:highlight w:val="yellow"/>
          <w:lang w:val="ru-RU"/>
        </w:rPr>
      </w:pPr>
    </w:p>
    <w:p w:rsidR="008E0F47" w:rsidRDefault="008E0F47" w:rsidP="008E0F47">
      <w:pPr>
        <w:spacing w:line="200" w:lineRule="exact"/>
        <w:rPr>
          <w:highlight w:val="yellow"/>
          <w:lang w:val="ru-RU"/>
        </w:rPr>
      </w:pPr>
    </w:p>
    <w:p w:rsidR="008E0F47" w:rsidRDefault="008E0F47" w:rsidP="008E0F47">
      <w:pPr>
        <w:spacing w:line="200" w:lineRule="exact"/>
        <w:rPr>
          <w:highlight w:val="yellow"/>
          <w:lang w:val="ru-RU"/>
        </w:rPr>
      </w:pPr>
    </w:p>
    <w:p w:rsidR="008E0F47" w:rsidRDefault="008E0F47" w:rsidP="008E0F47">
      <w:pPr>
        <w:spacing w:line="200" w:lineRule="exact"/>
        <w:rPr>
          <w:highlight w:val="yellow"/>
          <w:lang w:val="ru-RU"/>
        </w:rPr>
      </w:pPr>
    </w:p>
    <w:p w:rsidR="008E0F47" w:rsidRDefault="008E0F47" w:rsidP="008E0F47">
      <w:pPr>
        <w:spacing w:line="200" w:lineRule="exact"/>
        <w:rPr>
          <w:highlight w:val="yellow"/>
          <w:lang w:val="ru-RU"/>
        </w:rPr>
      </w:pPr>
    </w:p>
    <w:p w:rsidR="008E0F47" w:rsidRDefault="008E0F47" w:rsidP="008E0F47">
      <w:pPr>
        <w:spacing w:line="200" w:lineRule="exact"/>
        <w:rPr>
          <w:highlight w:val="yellow"/>
          <w:lang w:val="ru-RU"/>
        </w:rPr>
      </w:pPr>
    </w:p>
    <w:p w:rsidR="008E0F47" w:rsidRDefault="008E0F47" w:rsidP="008E0F47">
      <w:pPr>
        <w:spacing w:line="200" w:lineRule="exact"/>
        <w:rPr>
          <w:highlight w:val="yellow"/>
          <w:lang w:val="ru-RU"/>
        </w:rPr>
      </w:pPr>
    </w:p>
    <w:p w:rsidR="008E0F47" w:rsidRDefault="008E0F47" w:rsidP="008E0F47">
      <w:pPr>
        <w:spacing w:line="200" w:lineRule="exact"/>
        <w:rPr>
          <w:highlight w:val="yellow"/>
          <w:lang w:val="ru-RU"/>
        </w:rPr>
      </w:pPr>
    </w:p>
    <w:p w:rsidR="008E0F47" w:rsidRDefault="008E0F47" w:rsidP="008E0F47">
      <w:pPr>
        <w:spacing w:line="200" w:lineRule="exact"/>
        <w:rPr>
          <w:highlight w:val="yellow"/>
          <w:lang w:val="ru-RU"/>
        </w:rPr>
      </w:pPr>
    </w:p>
    <w:p w:rsidR="00262999" w:rsidRDefault="00262999" w:rsidP="008E0F47">
      <w:pPr>
        <w:spacing w:line="200" w:lineRule="exact"/>
        <w:rPr>
          <w:lang w:val="ru-RU"/>
        </w:rPr>
      </w:pPr>
    </w:p>
    <w:p w:rsidR="00262999" w:rsidRDefault="00262999" w:rsidP="008E0F47">
      <w:pPr>
        <w:spacing w:line="200" w:lineRule="exact"/>
        <w:rPr>
          <w:lang w:val="ru-RU"/>
        </w:rPr>
      </w:pPr>
    </w:p>
    <w:p w:rsidR="008E0F47" w:rsidRDefault="008E0F47" w:rsidP="002D0731">
      <w:pPr>
        <w:jc w:val="center"/>
        <w:rPr>
          <w:lang w:val="ru-RU"/>
        </w:rPr>
      </w:pPr>
      <w:r>
        <w:rPr>
          <w:lang w:val="ru-RU"/>
        </w:rPr>
        <w:t>Ачинск</w:t>
      </w:r>
    </w:p>
    <w:p w:rsidR="008E0F47" w:rsidRDefault="008E0F47" w:rsidP="002D0731">
      <w:pPr>
        <w:jc w:val="center"/>
        <w:rPr>
          <w:b/>
          <w:bCs/>
          <w:sz w:val="28"/>
          <w:szCs w:val="28"/>
          <w:lang w:val="ru-RU"/>
        </w:rPr>
      </w:pPr>
      <w:r>
        <w:rPr>
          <w:lang w:val="ru-RU"/>
        </w:rPr>
        <w:t>201</w:t>
      </w:r>
      <w:r w:rsidR="003B4524">
        <w:rPr>
          <w:lang w:val="ru-RU"/>
        </w:rPr>
        <w:t>3</w:t>
      </w:r>
      <w:bookmarkStart w:id="0" w:name="page3"/>
      <w:bookmarkEnd w:id="0"/>
      <w:r>
        <w:rPr>
          <w:b/>
          <w:bCs/>
          <w:sz w:val="28"/>
          <w:szCs w:val="28"/>
          <w:lang w:val="ru-RU"/>
        </w:rPr>
        <w:t xml:space="preserve"> </w:t>
      </w:r>
    </w:p>
    <w:p w:rsidR="002D0731" w:rsidRDefault="002D0731" w:rsidP="002D0731">
      <w:pPr>
        <w:widowControl/>
        <w:suppressAutoHyphens w:val="0"/>
        <w:autoSpaceDN w:val="0"/>
        <w:adjustRightInd w:val="0"/>
        <w:jc w:val="center"/>
        <w:rPr>
          <w:rFonts w:eastAsiaTheme="minorHAnsi"/>
          <w:b/>
          <w:bCs/>
          <w:kern w:val="0"/>
          <w:sz w:val="28"/>
          <w:szCs w:val="28"/>
          <w:lang w:val="ru-RU" w:eastAsia="en-US" w:bidi="ar-SA"/>
        </w:rPr>
      </w:pPr>
      <w:r w:rsidRPr="002D0731">
        <w:rPr>
          <w:rFonts w:eastAsiaTheme="minorHAnsi"/>
          <w:b/>
          <w:bCs/>
          <w:kern w:val="0"/>
          <w:sz w:val="28"/>
          <w:szCs w:val="28"/>
          <w:lang w:val="ru-RU" w:eastAsia="en-US" w:bidi="ar-SA"/>
        </w:rPr>
        <w:lastRenderedPageBreak/>
        <w:t>Содержание</w:t>
      </w:r>
    </w:p>
    <w:p w:rsidR="00572ADA" w:rsidRDefault="00572ADA" w:rsidP="002D0731">
      <w:pPr>
        <w:widowControl/>
        <w:suppressAutoHyphens w:val="0"/>
        <w:autoSpaceDN w:val="0"/>
        <w:adjustRightInd w:val="0"/>
        <w:jc w:val="center"/>
        <w:rPr>
          <w:rFonts w:eastAsiaTheme="minorHAnsi"/>
          <w:b/>
          <w:bCs/>
          <w:kern w:val="0"/>
          <w:sz w:val="28"/>
          <w:szCs w:val="28"/>
          <w:lang w:val="ru-RU" w:eastAsia="en-US" w:bidi="ar-SA"/>
        </w:rPr>
      </w:pPr>
    </w:p>
    <w:p w:rsidR="00572ADA" w:rsidRDefault="00572ADA" w:rsidP="002D0731">
      <w:pPr>
        <w:widowControl/>
        <w:suppressAutoHyphens w:val="0"/>
        <w:autoSpaceDN w:val="0"/>
        <w:adjustRightInd w:val="0"/>
        <w:jc w:val="center"/>
        <w:rPr>
          <w:rFonts w:eastAsiaTheme="minorHAnsi"/>
          <w:b/>
          <w:bCs/>
          <w:kern w:val="0"/>
          <w:sz w:val="28"/>
          <w:szCs w:val="28"/>
          <w:lang w:val="ru-RU" w:eastAsia="en-US" w:bidi="ar-SA"/>
        </w:rPr>
      </w:pPr>
    </w:p>
    <w:p w:rsidR="00572ADA" w:rsidRDefault="00572ADA" w:rsidP="002D0731">
      <w:pPr>
        <w:widowControl/>
        <w:suppressAutoHyphens w:val="0"/>
        <w:autoSpaceDN w:val="0"/>
        <w:adjustRightInd w:val="0"/>
        <w:jc w:val="center"/>
        <w:rPr>
          <w:rFonts w:eastAsiaTheme="minorHAnsi"/>
          <w:b/>
          <w:bCs/>
          <w:kern w:val="0"/>
          <w:sz w:val="28"/>
          <w:szCs w:val="28"/>
          <w:lang w:val="ru-RU" w:eastAsia="en-US" w:bidi="ar-SA"/>
        </w:rPr>
      </w:pPr>
    </w:p>
    <w:p w:rsidR="002D0731" w:rsidRDefault="002D0731" w:rsidP="002D0731">
      <w:pPr>
        <w:pStyle w:val="a3"/>
        <w:widowControl/>
        <w:numPr>
          <w:ilvl w:val="0"/>
          <w:numId w:val="14"/>
        </w:numPr>
        <w:suppressAutoHyphens w:val="0"/>
        <w:autoSpaceDN w:val="0"/>
        <w:adjustRightInd w:val="0"/>
        <w:rPr>
          <w:rFonts w:eastAsiaTheme="minorHAnsi"/>
          <w:kern w:val="0"/>
          <w:sz w:val="28"/>
          <w:szCs w:val="28"/>
          <w:lang w:val="ru-RU" w:eastAsia="en-US" w:bidi="ar-SA"/>
        </w:rPr>
      </w:pPr>
      <w:r w:rsidRPr="002D0731">
        <w:rPr>
          <w:rFonts w:eastAsiaTheme="minorHAnsi"/>
          <w:kern w:val="0"/>
          <w:sz w:val="28"/>
          <w:szCs w:val="28"/>
          <w:lang w:val="ru-RU" w:eastAsia="en-US" w:bidi="ar-SA"/>
        </w:rPr>
        <w:t>Общие положения</w:t>
      </w:r>
      <w:r w:rsidR="00572ADA">
        <w:rPr>
          <w:rFonts w:eastAsiaTheme="minorHAnsi"/>
          <w:kern w:val="0"/>
          <w:sz w:val="28"/>
          <w:szCs w:val="28"/>
          <w:lang w:val="ru-RU" w:eastAsia="en-US" w:bidi="ar-SA"/>
        </w:rPr>
        <w:t>…………………………………………………………….       3</w:t>
      </w:r>
    </w:p>
    <w:p w:rsidR="00D20E9C" w:rsidRPr="002D0731" w:rsidRDefault="00D20E9C" w:rsidP="00D20E9C">
      <w:pPr>
        <w:pStyle w:val="a3"/>
        <w:widowControl/>
        <w:suppressAutoHyphens w:val="0"/>
        <w:autoSpaceDN w:val="0"/>
        <w:adjustRightInd w:val="0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D20E9C" w:rsidRPr="00D20E9C" w:rsidRDefault="00572ADA" w:rsidP="00D20E9C">
      <w:pPr>
        <w:pStyle w:val="a3"/>
        <w:widowControl/>
        <w:numPr>
          <w:ilvl w:val="0"/>
          <w:numId w:val="14"/>
        </w:numPr>
        <w:suppressAutoHyphens w:val="0"/>
        <w:autoSpaceDN w:val="0"/>
        <w:adjustRightInd w:val="0"/>
        <w:rPr>
          <w:rFonts w:eastAsiaTheme="minorHAnsi"/>
          <w:kern w:val="0"/>
          <w:sz w:val="28"/>
          <w:szCs w:val="28"/>
          <w:lang w:val="ru-RU" w:eastAsia="en-US" w:bidi="ar-SA"/>
        </w:rPr>
      </w:pPr>
      <w:r w:rsidRPr="00D20E9C">
        <w:rPr>
          <w:rFonts w:eastAsiaTheme="minorHAnsi"/>
          <w:kern w:val="0"/>
          <w:sz w:val="28"/>
          <w:szCs w:val="28"/>
          <w:lang w:val="ru-RU" w:eastAsia="en-US" w:bidi="ar-SA"/>
        </w:rPr>
        <w:t>Правовые</w:t>
      </w:r>
      <w:r w:rsidR="002D0731" w:rsidRPr="00D20E9C">
        <w:rPr>
          <w:rFonts w:eastAsiaTheme="minorHAnsi"/>
          <w:kern w:val="0"/>
          <w:sz w:val="28"/>
          <w:szCs w:val="28"/>
          <w:lang w:val="ru-RU" w:eastAsia="en-US" w:bidi="ar-SA"/>
        </w:rPr>
        <w:t xml:space="preserve">, информационные и организационные основы проведения внешней проверки годового </w:t>
      </w:r>
      <w:r w:rsidRPr="00D20E9C">
        <w:rPr>
          <w:rFonts w:eastAsiaTheme="minorHAnsi"/>
          <w:kern w:val="0"/>
          <w:sz w:val="28"/>
          <w:szCs w:val="28"/>
          <w:lang w:val="ru-RU" w:eastAsia="en-US" w:bidi="ar-SA"/>
        </w:rPr>
        <w:t>отчета</w:t>
      </w:r>
      <w:r w:rsidR="002D0731" w:rsidRPr="00D20E9C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об исполнении бюджета </w:t>
      </w:r>
      <w:r w:rsidRPr="00D20E9C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города ……………….      </w:t>
      </w:r>
      <w:r w:rsidR="00775F0F" w:rsidRPr="00D20E9C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Pr="00D20E9C">
        <w:rPr>
          <w:rFonts w:eastAsiaTheme="minorHAnsi"/>
          <w:kern w:val="0"/>
          <w:sz w:val="28"/>
          <w:szCs w:val="28"/>
          <w:lang w:val="ru-RU" w:eastAsia="en-US" w:bidi="ar-SA"/>
        </w:rPr>
        <w:t>4</w:t>
      </w:r>
    </w:p>
    <w:p w:rsidR="00D20E9C" w:rsidRDefault="00D20E9C" w:rsidP="00D20E9C">
      <w:pPr>
        <w:pStyle w:val="a3"/>
        <w:widowControl/>
        <w:suppressAutoHyphens w:val="0"/>
        <w:autoSpaceDN w:val="0"/>
        <w:adjustRightInd w:val="0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572ADA" w:rsidRDefault="00572ADA" w:rsidP="00572ADA">
      <w:pPr>
        <w:pStyle w:val="a3"/>
        <w:widowControl/>
        <w:numPr>
          <w:ilvl w:val="1"/>
          <w:numId w:val="14"/>
        </w:numPr>
        <w:suppressAutoHyphens w:val="0"/>
        <w:autoSpaceDN w:val="0"/>
        <w:adjustRightInd w:val="0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Правовые основы………………………………………………………….</w:t>
      </w:r>
      <w:r w:rsidR="00D20E9C">
        <w:rPr>
          <w:rFonts w:eastAsiaTheme="minorHAnsi"/>
          <w:kern w:val="0"/>
          <w:sz w:val="28"/>
          <w:szCs w:val="28"/>
          <w:lang w:val="ru-RU" w:eastAsia="en-US" w:bidi="ar-SA"/>
        </w:rPr>
        <w:t>.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     </w:t>
      </w:r>
      <w:r w:rsidR="00775F0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4</w:t>
      </w:r>
    </w:p>
    <w:p w:rsidR="00572ADA" w:rsidRDefault="00572ADA" w:rsidP="00572ADA">
      <w:pPr>
        <w:pStyle w:val="a3"/>
        <w:widowControl/>
        <w:numPr>
          <w:ilvl w:val="1"/>
          <w:numId w:val="14"/>
        </w:numPr>
        <w:suppressAutoHyphens w:val="0"/>
        <w:autoSpaceDN w:val="0"/>
        <w:adjustRightInd w:val="0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Информационные основы…………………………………………………      </w:t>
      </w:r>
      <w:r w:rsidR="00775F0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4</w:t>
      </w:r>
    </w:p>
    <w:p w:rsidR="00572ADA" w:rsidRDefault="00572ADA" w:rsidP="00572ADA">
      <w:pPr>
        <w:pStyle w:val="a3"/>
        <w:widowControl/>
        <w:numPr>
          <w:ilvl w:val="1"/>
          <w:numId w:val="14"/>
        </w:numPr>
        <w:suppressAutoHyphens w:val="0"/>
        <w:autoSpaceDN w:val="0"/>
        <w:adjustRightInd w:val="0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Организационные основы…………………………………………………       5</w:t>
      </w:r>
    </w:p>
    <w:p w:rsidR="00D20E9C" w:rsidRPr="00572ADA" w:rsidRDefault="00D20E9C" w:rsidP="00D20E9C">
      <w:pPr>
        <w:pStyle w:val="a3"/>
        <w:widowControl/>
        <w:suppressAutoHyphens w:val="0"/>
        <w:autoSpaceDN w:val="0"/>
        <w:adjustRightInd w:val="0"/>
        <w:ind w:left="1080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572ADA" w:rsidRDefault="00572ADA" w:rsidP="002D0731">
      <w:pPr>
        <w:pStyle w:val="a3"/>
        <w:widowControl/>
        <w:numPr>
          <w:ilvl w:val="0"/>
          <w:numId w:val="14"/>
        </w:numPr>
        <w:suppressAutoHyphens w:val="0"/>
        <w:autoSpaceDN w:val="0"/>
        <w:adjustRightInd w:val="0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Проведение внешней проверки бюджетной отчетности ГАБС……………</w:t>
      </w:r>
      <w:r w:rsidR="00D20E9C">
        <w:rPr>
          <w:rFonts w:eastAsiaTheme="minorHAnsi"/>
          <w:kern w:val="0"/>
          <w:sz w:val="28"/>
          <w:szCs w:val="28"/>
          <w:lang w:val="ru-RU" w:eastAsia="en-US" w:bidi="ar-SA"/>
        </w:rPr>
        <w:t>.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      6</w:t>
      </w:r>
    </w:p>
    <w:p w:rsidR="00D20E9C" w:rsidRDefault="00D20E9C" w:rsidP="00D20E9C">
      <w:pPr>
        <w:pStyle w:val="a3"/>
        <w:widowControl/>
        <w:suppressAutoHyphens w:val="0"/>
        <w:autoSpaceDN w:val="0"/>
        <w:adjustRightInd w:val="0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572ADA" w:rsidRDefault="00572ADA" w:rsidP="002D0731">
      <w:pPr>
        <w:pStyle w:val="a3"/>
        <w:widowControl/>
        <w:numPr>
          <w:ilvl w:val="0"/>
          <w:numId w:val="14"/>
        </w:numPr>
        <w:suppressAutoHyphens w:val="0"/>
        <w:autoSpaceDN w:val="0"/>
        <w:adjustRightInd w:val="0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Проведение внешней проверки годового отчета об исполнении бюджета</w:t>
      </w:r>
    </w:p>
    <w:p w:rsidR="00572ADA" w:rsidRDefault="00572ADA" w:rsidP="00572ADA">
      <w:pPr>
        <w:pStyle w:val="a3"/>
        <w:widowControl/>
        <w:suppressAutoHyphens w:val="0"/>
        <w:autoSpaceDN w:val="0"/>
        <w:adjustRightInd w:val="0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города и подготовка заключения на годовой отчет об исполнении бюджета города…………………………………………………………………………</w:t>
      </w:r>
      <w:r w:rsidR="00D20E9C">
        <w:rPr>
          <w:rFonts w:eastAsiaTheme="minorHAnsi"/>
          <w:kern w:val="0"/>
          <w:sz w:val="28"/>
          <w:szCs w:val="28"/>
          <w:lang w:val="ru-RU" w:eastAsia="en-US" w:bidi="ar-SA"/>
        </w:rPr>
        <w:t>…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      7</w:t>
      </w:r>
    </w:p>
    <w:p w:rsidR="00775F0F" w:rsidRDefault="00775F0F" w:rsidP="00572ADA">
      <w:pPr>
        <w:pStyle w:val="a3"/>
        <w:widowControl/>
        <w:suppressAutoHyphens w:val="0"/>
        <w:autoSpaceDN w:val="0"/>
        <w:adjustRightInd w:val="0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775F0F" w:rsidRDefault="00775F0F" w:rsidP="00572ADA">
      <w:pPr>
        <w:pStyle w:val="a3"/>
        <w:widowControl/>
        <w:suppressAutoHyphens w:val="0"/>
        <w:autoSpaceDN w:val="0"/>
        <w:adjustRightInd w:val="0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572ADA" w:rsidRDefault="00572ADA" w:rsidP="00572ADA">
      <w:pPr>
        <w:widowControl/>
        <w:suppressAutoHyphens w:val="0"/>
        <w:autoSpaceDN w:val="0"/>
        <w:adjustRightInd w:val="0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Приложение 1 Образец оформления аналитической записки о результатах</w:t>
      </w:r>
    </w:p>
    <w:p w:rsidR="00572ADA" w:rsidRPr="00572ADA" w:rsidRDefault="00572ADA" w:rsidP="00572ADA">
      <w:pPr>
        <w:widowControl/>
        <w:suppressAutoHyphens w:val="0"/>
        <w:autoSpaceDN w:val="0"/>
        <w:adjustRightInd w:val="0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внешней проверки бюджетной отчетности ГАБС…...…………………………....</w:t>
      </w:r>
      <w:r w:rsidR="00D20E9C">
        <w:rPr>
          <w:rFonts w:eastAsiaTheme="minorHAnsi"/>
          <w:kern w:val="0"/>
          <w:sz w:val="28"/>
          <w:szCs w:val="28"/>
          <w:lang w:val="ru-RU" w:eastAsia="en-US" w:bidi="ar-SA"/>
        </w:rPr>
        <w:t>..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      11</w:t>
      </w:r>
    </w:p>
    <w:p w:rsidR="002D0731" w:rsidRDefault="002D0731" w:rsidP="002D0731">
      <w:pPr>
        <w:widowControl/>
        <w:suppressAutoHyphens w:val="0"/>
        <w:autoSpaceDN w:val="0"/>
        <w:adjustRightInd w:val="0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572ADA" w:rsidRDefault="00572ADA" w:rsidP="00572ADA">
      <w:pPr>
        <w:widowControl/>
        <w:suppressAutoHyphens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kern w:val="0"/>
          <w:sz w:val="28"/>
          <w:szCs w:val="28"/>
          <w:lang w:val="ru-RU" w:eastAsia="en-US" w:bidi="ar-SA"/>
        </w:rPr>
      </w:pPr>
    </w:p>
    <w:p w:rsidR="00572ADA" w:rsidRDefault="00572ADA" w:rsidP="00572ADA">
      <w:pPr>
        <w:widowControl/>
        <w:suppressAutoHyphens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kern w:val="0"/>
          <w:sz w:val="28"/>
          <w:szCs w:val="28"/>
          <w:lang w:val="ru-RU" w:eastAsia="en-US" w:bidi="ar-SA"/>
        </w:rPr>
      </w:pPr>
    </w:p>
    <w:p w:rsidR="00572ADA" w:rsidRDefault="00572ADA" w:rsidP="00572ADA">
      <w:pPr>
        <w:widowControl/>
        <w:suppressAutoHyphens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kern w:val="0"/>
          <w:sz w:val="28"/>
          <w:szCs w:val="28"/>
          <w:lang w:val="ru-RU" w:eastAsia="en-US" w:bidi="ar-SA"/>
        </w:rPr>
      </w:pPr>
    </w:p>
    <w:p w:rsidR="00572ADA" w:rsidRDefault="00572ADA" w:rsidP="00572ADA">
      <w:pPr>
        <w:widowControl/>
        <w:suppressAutoHyphens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kern w:val="0"/>
          <w:sz w:val="28"/>
          <w:szCs w:val="28"/>
          <w:lang w:val="ru-RU" w:eastAsia="en-US" w:bidi="ar-SA"/>
        </w:rPr>
      </w:pPr>
    </w:p>
    <w:p w:rsidR="00572ADA" w:rsidRDefault="00572ADA" w:rsidP="00572ADA">
      <w:pPr>
        <w:widowControl/>
        <w:suppressAutoHyphens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kern w:val="0"/>
          <w:sz w:val="28"/>
          <w:szCs w:val="28"/>
          <w:lang w:val="ru-RU" w:eastAsia="en-US" w:bidi="ar-SA"/>
        </w:rPr>
      </w:pPr>
    </w:p>
    <w:p w:rsidR="00572ADA" w:rsidRDefault="00572ADA" w:rsidP="00572ADA">
      <w:pPr>
        <w:widowControl/>
        <w:suppressAutoHyphens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kern w:val="0"/>
          <w:sz w:val="28"/>
          <w:szCs w:val="28"/>
          <w:lang w:val="ru-RU" w:eastAsia="en-US" w:bidi="ar-SA"/>
        </w:rPr>
      </w:pPr>
    </w:p>
    <w:p w:rsidR="00572ADA" w:rsidRDefault="00572ADA" w:rsidP="00572ADA">
      <w:pPr>
        <w:widowControl/>
        <w:suppressAutoHyphens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kern w:val="0"/>
          <w:sz w:val="28"/>
          <w:szCs w:val="28"/>
          <w:lang w:val="ru-RU" w:eastAsia="en-US" w:bidi="ar-SA"/>
        </w:rPr>
      </w:pPr>
    </w:p>
    <w:p w:rsidR="00572ADA" w:rsidRDefault="00572ADA" w:rsidP="00572ADA">
      <w:pPr>
        <w:widowControl/>
        <w:suppressAutoHyphens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kern w:val="0"/>
          <w:sz w:val="28"/>
          <w:szCs w:val="28"/>
          <w:lang w:val="ru-RU" w:eastAsia="en-US" w:bidi="ar-SA"/>
        </w:rPr>
      </w:pPr>
    </w:p>
    <w:p w:rsidR="00572ADA" w:rsidRDefault="00572ADA" w:rsidP="00572ADA">
      <w:pPr>
        <w:widowControl/>
        <w:suppressAutoHyphens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kern w:val="0"/>
          <w:sz w:val="28"/>
          <w:szCs w:val="28"/>
          <w:lang w:val="ru-RU" w:eastAsia="en-US" w:bidi="ar-SA"/>
        </w:rPr>
      </w:pPr>
    </w:p>
    <w:p w:rsidR="00572ADA" w:rsidRDefault="00572ADA" w:rsidP="00572ADA">
      <w:pPr>
        <w:widowControl/>
        <w:suppressAutoHyphens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kern w:val="0"/>
          <w:sz w:val="28"/>
          <w:szCs w:val="28"/>
          <w:lang w:val="ru-RU" w:eastAsia="en-US" w:bidi="ar-SA"/>
        </w:rPr>
      </w:pPr>
    </w:p>
    <w:p w:rsidR="00572ADA" w:rsidRDefault="00572ADA" w:rsidP="00572ADA">
      <w:pPr>
        <w:widowControl/>
        <w:suppressAutoHyphens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kern w:val="0"/>
          <w:sz w:val="28"/>
          <w:szCs w:val="28"/>
          <w:lang w:val="ru-RU" w:eastAsia="en-US" w:bidi="ar-SA"/>
        </w:rPr>
      </w:pPr>
    </w:p>
    <w:p w:rsidR="00572ADA" w:rsidRDefault="00572ADA" w:rsidP="00572ADA">
      <w:pPr>
        <w:widowControl/>
        <w:suppressAutoHyphens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kern w:val="0"/>
          <w:sz w:val="28"/>
          <w:szCs w:val="28"/>
          <w:lang w:val="ru-RU" w:eastAsia="en-US" w:bidi="ar-SA"/>
        </w:rPr>
      </w:pPr>
    </w:p>
    <w:p w:rsidR="00572ADA" w:rsidRDefault="00572ADA" w:rsidP="00572ADA">
      <w:pPr>
        <w:widowControl/>
        <w:suppressAutoHyphens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kern w:val="0"/>
          <w:sz w:val="28"/>
          <w:szCs w:val="28"/>
          <w:lang w:val="ru-RU" w:eastAsia="en-US" w:bidi="ar-SA"/>
        </w:rPr>
      </w:pPr>
    </w:p>
    <w:p w:rsidR="00572ADA" w:rsidRDefault="00572ADA" w:rsidP="00572ADA">
      <w:pPr>
        <w:widowControl/>
        <w:suppressAutoHyphens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kern w:val="0"/>
          <w:sz w:val="28"/>
          <w:szCs w:val="28"/>
          <w:lang w:val="ru-RU" w:eastAsia="en-US" w:bidi="ar-SA"/>
        </w:rPr>
      </w:pPr>
    </w:p>
    <w:p w:rsidR="00572ADA" w:rsidRDefault="00572ADA" w:rsidP="00572ADA">
      <w:pPr>
        <w:widowControl/>
        <w:suppressAutoHyphens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kern w:val="0"/>
          <w:sz w:val="28"/>
          <w:szCs w:val="28"/>
          <w:lang w:val="ru-RU" w:eastAsia="en-US" w:bidi="ar-SA"/>
        </w:rPr>
      </w:pPr>
    </w:p>
    <w:p w:rsidR="00572ADA" w:rsidRDefault="00572ADA" w:rsidP="00572ADA">
      <w:pPr>
        <w:widowControl/>
        <w:suppressAutoHyphens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kern w:val="0"/>
          <w:sz w:val="28"/>
          <w:szCs w:val="28"/>
          <w:lang w:val="ru-RU" w:eastAsia="en-US" w:bidi="ar-SA"/>
        </w:rPr>
      </w:pPr>
    </w:p>
    <w:p w:rsidR="00572ADA" w:rsidRDefault="00572ADA" w:rsidP="00572ADA">
      <w:pPr>
        <w:widowControl/>
        <w:suppressAutoHyphens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kern w:val="0"/>
          <w:sz w:val="28"/>
          <w:szCs w:val="28"/>
          <w:lang w:val="ru-RU" w:eastAsia="en-US" w:bidi="ar-SA"/>
        </w:rPr>
      </w:pPr>
    </w:p>
    <w:p w:rsidR="008E0F47" w:rsidRDefault="008E0F47" w:rsidP="003B4524">
      <w:pPr>
        <w:pStyle w:val="a3"/>
        <w:numPr>
          <w:ilvl w:val="0"/>
          <w:numId w:val="12"/>
        </w:numPr>
        <w:spacing w:line="384" w:lineRule="exact"/>
        <w:jc w:val="center"/>
        <w:rPr>
          <w:b/>
          <w:bCs/>
          <w:sz w:val="28"/>
          <w:szCs w:val="28"/>
          <w:lang w:val="ru-RU"/>
        </w:rPr>
      </w:pPr>
      <w:r w:rsidRPr="008E0F47">
        <w:rPr>
          <w:b/>
          <w:bCs/>
          <w:sz w:val="28"/>
          <w:szCs w:val="28"/>
          <w:lang w:val="ru-RU"/>
        </w:rPr>
        <w:lastRenderedPageBreak/>
        <w:t>Общие положения</w:t>
      </w:r>
    </w:p>
    <w:p w:rsidR="008E0F47" w:rsidRDefault="008E0F47" w:rsidP="008E0F47">
      <w:pPr>
        <w:spacing w:line="384" w:lineRule="exact"/>
        <w:rPr>
          <w:b/>
          <w:bCs/>
          <w:sz w:val="28"/>
          <w:szCs w:val="28"/>
          <w:lang w:val="ru-RU"/>
        </w:rPr>
      </w:pPr>
    </w:p>
    <w:p w:rsidR="008E0F47" w:rsidRPr="00172525" w:rsidRDefault="00912848" w:rsidP="003D5FB5">
      <w:pPr>
        <w:tabs>
          <w:tab w:val="left" w:pos="0"/>
        </w:tabs>
        <w:overflowPunct w:val="0"/>
        <w:spacing w:line="218" w:lineRule="auto"/>
        <w:ind w:right="5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1.1.  </w:t>
      </w:r>
      <w:r w:rsidR="001C3D3F">
        <w:rPr>
          <w:sz w:val="28"/>
          <w:szCs w:val="28"/>
          <w:lang w:val="ru-RU"/>
        </w:rPr>
        <w:t xml:space="preserve"> </w:t>
      </w:r>
      <w:r w:rsidR="008E0F47">
        <w:rPr>
          <w:sz w:val="28"/>
          <w:szCs w:val="28"/>
          <w:lang w:val="ru-RU"/>
        </w:rPr>
        <w:t>Стандарт внешнего муниципального финансового контроля «Порядок проведения внешней проверки годового отчета об исполнении бюджета</w:t>
      </w:r>
      <w:r w:rsidR="00A778A9">
        <w:rPr>
          <w:sz w:val="28"/>
          <w:szCs w:val="28"/>
          <w:lang w:val="ru-RU"/>
        </w:rPr>
        <w:t xml:space="preserve"> города</w:t>
      </w:r>
      <w:r w:rsidR="008E0F47">
        <w:rPr>
          <w:sz w:val="28"/>
          <w:szCs w:val="28"/>
          <w:lang w:val="ru-RU"/>
        </w:rPr>
        <w:t xml:space="preserve">» (далее – Стандарт) </w:t>
      </w:r>
      <w:r w:rsidR="001F7A2E">
        <w:rPr>
          <w:sz w:val="28"/>
          <w:szCs w:val="28"/>
          <w:lang w:val="ru-RU"/>
        </w:rPr>
        <w:t>разработан и утвержден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Счетной палаты Российской Федерации к стандартам внешнего государственного и муниципального финансового контроля</w:t>
      </w:r>
      <w:r w:rsidR="00262999">
        <w:rPr>
          <w:sz w:val="28"/>
          <w:szCs w:val="28"/>
          <w:lang w:val="ru-RU"/>
        </w:rPr>
        <w:t xml:space="preserve"> </w:t>
      </w:r>
      <w:r w:rsidR="001F7A2E">
        <w:rPr>
          <w:sz w:val="28"/>
          <w:szCs w:val="28"/>
          <w:lang w:val="ru-RU"/>
        </w:rPr>
        <w:t xml:space="preserve">(утверждены Коллегией Счетной палаты  РФ от 12.05.2012 года) </w:t>
      </w:r>
      <w:r w:rsidR="008E0F47">
        <w:rPr>
          <w:sz w:val="28"/>
          <w:szCs w:val="28"/>
          <w:lang w:val="ru-RU"/>
        </w:rPr>
        <w:t xml:space="preserve">для обеспечения реализации </w:t>
      </w:r>
      <w:r w:rsidR="00172525">
        <w:rPr>
          <w:sz w:val="28"/>
          <w:szCs w:val="28"/>
          <w:lang w:val="ru-RU"/>
        </w:rPr>
        <w:t>статьи 264.4 Бюджетного кодекса Российской Федерации,</w:t>
      </w:r>
      <w:r w:rsidR="001F7A2E">
        <w:rPr>
          <w:sz w:val="28"/>
          <w:szCs w:val="28"/>
          <w:lang w:val="ru-RU"/>
        </w:rPr>
        <w:t xml:space="preserve"> </w:t>
      </w:r>
      <w:r w:rsidR="00172525">
        <w:rPr>
          <w:sz w:val="28"/>
          <w:szCs w:val="28"/>
          <w:lang w:val="ru-RU"/>
        </w:rPr>
        <w:t xml:space="preserve"> </w:t>
      </w:r>
      <w:r w:rsidR="00A778A9">
        <w:rPr>
          <w:sz w:val="28"/>
          <w:szCs w:val="28"/>
          <w:lang w:val="ru-RU"/>
        </w:rPr>
        <w:t xml:space="preserve">статей 8,10 </w:t>
      </w:r>
      <w:r w:rsidR="008E0F47">
        <w:rPr>
          <w:sz w:val="28"/>
          <w:szCs w:val="28"/>
          <w:lang w:val="ru-RU"/>
        </w:rPr>
        <w:t>Положения «О Контрольно-счетной палате города Ачинска» от 30.09.2011 № 23-171р</w:t>
      </w:r>
      <w:r w:rsidR="004B03A3">
        <w:rPr>
          <w:sz w:val="28"/>
          <w:szCs w:val="28"/>
          <w:lang w:val="ru-RU"/>
        </w:rPr>
        <w:t>, ст</w:t>
      </w:r>
      <w:r w:rsidR="00172525">
        <w:rPr>
          <w:sz w:val="28"/>
          <w:szCs w:val="28"/>
          <w:lang w:val="ru-RU"/>
        </w:rPr>
        <w:t>атьи</w:t>
      </w:r>
      <w:r w:rsidR="004B03A3">
        <w:rPr>
          <w:sz w:val="28"/>
          <w:szCs w:val="28"/>
          <w:lang w:val="ru-RU"/>
        </w:rPr>
        <w:t xml:space="preserve"> 59 Положения «О бюджетном процессе в городе Ачинске» от 30.01.2009 № 46-360р</w:t>
      </w:r>
      <w:r w:rsidR="00064217">
        <w:rPr>
          <w:sz w:val="28"/>
          <w:szCs w:val="28"/>
          <w:lang w:val="ru-RU"/>
        </w:rPr>
        <w:t>.</w:t>
      </w:r>
    </w:p>
    <w:p w:rsidR="00172525" w:rsidRDefault="00172525" w:rsidP="00172525">
      <w:pPr>
        <w:tabs>
          <w:tab w:val="left" w:pos="0"/>
        </w:tabs>
        <w:overflowPunct w:val="0"/>
        <w:spacing w:line="218" w:lineRule="auto"/>
        <w:jc w:val="both"/>
        <w:rPr>
          <w:lang w:val="ru-RU"/>
        </w:rPr>
      </w:pPr>
    </w:p>
    <w:p w:rsidR="00473027" w:rsidRDefault="00172525" w:rsidP="003D5FB5">
      <w:pPr>
        <w:widowControl/>
        <w:suppressAutoHyphens w:val="0"/>
        <w:autoSpaceDN w:val="0"/>
        <w:adjustRightInd w:val="0"/>
        <w:ind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8E0F47">
        <w:rPr>
          <w:sz w:val="28"/>
          <w:szCs w:val="28"/>
          <w:lang w:val="ru-RU"/>
        </w:rPr>
        <w:t>.2</w:t>
      </w:r>
      <w:r w:rsidR="008F1679">
        <w:rPr>
          <w:sz w:val="28"/>
          <w:szCs w:val="28"/>
          <w:lang w:val="ru-RU"/>
        </w:rPr>
        <w:t>.</w:t>
      </w:r>
      <w:r w:rsidR="008E0F47">
        <w:rPr>
          <w:sz w:val="28"/>
          <w:szCs w:val="28"/>
          <w:lang w:val="ru-RU"/>
        </w:rPr>
        <w:t xml:space="preserve"> </w:t>
      </w:r>
      <w:r w:rsidR="001C3D3F">
        <w:rPr>
          <w:sz w:val="28"/>
          <w:szCs w:val="28"/>
          <w:lang w:val="ru-RU"/>
        </w:rPr>
        <w:t xml:space="preserve"> </w:t>
      </w:r>
      <w:r w:rsidR="00473027">
        <w:rPr>
          <w:sz w:val="28"/>
          <w:szCs w:val="28"/>
          <w:lang w:val="ru-RU"/>
        </w:rPr>
        <w:t xml:space="preserve">При разработке Стандарта использовался стандарт </w:t>
      </w:r>
      <w:r w:rsidR="00F46590">
        <w:rPr>
          <w:rFonts w:eastAsiaTheme="minorHAnsi"/>
          <w:kern w:val="0"/>
          <w:sz w:val="28"/>
          <w:szCs w:val="28"/>
          <w:lang w:val="ru-RU" w:eastAsia="en-US" w:bidi="ar-SA"/>
        </w:rPr>
        <w:t xml:space="preserve">финансового контроля Счетной палаты Российской Федерации 203 «Последующий контроль исполнения федерального бюджета», утвержденный коллегией Счетной палаты Российской Федерации от 12 февраля 2008 г. протокол №7К (584) с внесенными в него изменениями, и </w:t>
      </w:r>
      <w:r w:rsidR="00912848">
        <w:rPr>
          <w:rFonts w:eastAsiaTheme="minorHAnsi"/>
          <w:kern w:val="0"/>
          <w:sz w:val="28"/>
          <w:szCs w:val="28"/>
          <w:lang w:val="ru-RU" w:eastAsia="en-US" w:bidi="ar-SA"/>
        </w:rPr>
        <w:t>с</w:t>
      </w:r>
      <w:r w:rsidR="00F46590">
        <w:rPr>
          <w:rFonts w:eastAsiaTheme="minorHAnsi"/>
          <w:kern w:val="0"/>
          <w:sz w:val="28"/>
          <w:szCs w:val="28"/>
          <w:lang w:val="ru-RU" w:eastAsia="en-US" w:bidi="ar-SA"/>
        </w:rPr>
        <w:t xml:space="preserve">тандарт </w:t>
      </w:r>
      <w:r w:rsidR="00473027">
        <w:rPr>
          <w:sz w:val="28"/>
          <w:szCs w:val="28"/>
          <w:lang w:val="ru-RU"/>
        </w:rPr>
        <w:t>финансового контроля Счетной палаты Красноярского края СФК 3 «Порядок проведения внешней проверки годового отчета об исполнении краевого бюджета», утвержденный коллегией Счетной палаты   от 15.02.2012 протокол № 2 с внесенными в него изменениями.</w:t>
      </w:r>
    </w:p>
    <w:p w:rsidR="00473027" w:rsidRDefault="00473027" w:rsidP="008E0F47">
      <w:pPr>
        <w:overflowPunct w:val="0"/>
        <w:spacing w:line="228" w:lineRule="auto"/>
        <w:jc w:val="both"/>
        <w:rPr>
          <w:sz w:val="28"/>
          <w:szCs w:val="28"/>
          <w:lang w:val="ru-RU"/>
        </w:rPr>
      </w:pPr>
    </w:p>
    <w:p w:rsidR="00473027" w:rsidRDefault="00473027" w:rsidP="003D5FB5">
      <w:pPr>
        <w:pStyle w:val="a3"/>
        <w:numPr>
          <w:ilvl w:val="1"/>
          <w:numId w:val="11"/>
        </w:numPr>
        <w:overflowPunct w:val="0"/>
        <w:spacing w:line="228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Стандарт предназначен для использования должностными лицами и иными работниками аппарата Контрольно-счетной палаты города Ачинска </w:t>
      </w:r>
      <w:r w:rsidR="00775F0F">
        <w:rPr>
          <w:sz w:val="28"/>
          <w:szCs w:val="28"/>
          <w:lang w:val="ru-RU"/>
        </w:rPr>
        <w:t xml:space="preserve">(далее  – сотрудники) </w:t>
      </w:r>
      <w:r>
        <w:rPr>
          <w:sz w:val="28"/>
          <w:szCs w:val="28"/>
          <w:lang w:val="ru-RU"/>
        </w:rPr>
        <w:t>при организации и проведении внешней проверки бюджетной отчетности главных администраторов бюджетных средств</w:t>
      </w:r>
      <w:r w:rsidR="00D3247A">
        <w:rPr>
          <w:rStyle w:val="af"/>
          <w:sz w:val="28"/>
          <w:szCs w:val="28"/>
          <w:lang w:val="ru-RU"/>
        </w:rPr>
        <w:footnoteReference w:id="2"/>
      </w:r>
      <w:r>
        <w:rPr>
          <w:sz w:val="28"/>
          <w:szCs w:val="28"/>
          <w:lang w:val="ru-RU"/>
        </w:rPr>
        <w:t xml:space="preserve"> (далее – ГАБС) и подготовки заключения на годовой отчет об исполнении бюджета города. </w:t>
      </w:r>
    </w:p>
    <w:p w:rsidR="00473027" w:rsidRDefault="00473027" w:rsidP="00473027">
      <w:pPr>
        <w:pStyle w:val="a3"/>
        <w:overflowPunct w:val="0"/>
        <w:spacing w:line="228" w:lineRule="auto"/>
        <w:ind w:left="0"/>
        <w:jc w:val="both"/>
        <w:rPr>
          <w:sz w:val="28"/>
          <w:szCs w:val="28"/>
          <w:lang w:val="ru-RU"/>
        </w:rPr>
      </w:pPr>
    </w:p>
    <w:p w:rsidR="00764EFF" w:rsidRDefault="00D908CC" w:rsidP="00473027">
      <w:pPr>
        <w:pStyle w:val="a3"/>
        <w:numPr>
          <w:ilvl w:val="1"/>
          <w:numId w:val="11"/>
        </w:numPr>
        <w:overflowPunct w:val="0"/>
        <w:spacing w:line="228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Стандарт является нормативным документом, </w:t>
      </w:r>
      <w:r w:rsidR="005230DB">
        <w:rPr>
          <w:sz w:val="28"/>
          <w:szCs w:val="28"/>
          <w:lang w:val="ru-RU"/>
        </w:rPr>
        <w:t xml:space="preserve">устанавливающим основные критерии и общую систему действий,  которым должны следовать </w:t>
      </w:r>
      <w:r>
        <w:rPr>
          <w:sz w:val="28"/>
          <w:szCs w:val="28"/>
          <w:lang w:val="ru-RU"/>
        </w:rPr>
        <w:t xml:space="preserve">сотрудники Контрольно-счетной палаты города при проведении внешней проверки.  </w:t>
      </w:r>
    </w:p>
    <w:p w:rsidR="005230DB" w:rsidRPr="005230DB" w:rsidRDefault="005230DB" w:rsidP="005230DB">
      <w:pPr>
        <w:pStyle w:val="a3"/>
        <w:rPr>
          <w:sz w:val="28"/>
          <w:szCs w:val="28"/>
          <w:lang w:val="ru-RU"/>
        </w:rPr>
      </w:pPr>
    </w:p>
    <w:p w:rsidR="00473027" w:rsidRDefault="0091722D" w:rsidP="00473027">
      <w:pPr>
        <w:pStyle w:val="a3"/>
        <w:numPr>
          <w:ilvl w:val="1"/>
          <w:numId w:val="11"/>
        </w:numPr>
        <w:overflowPunct w:val="0"/>
        <w:spacing w:line="228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внесения изменений в документы, указанные в настоящем Стандарте (замены их новыми), Стандарт применяется с учетом соответствующих изменений. </w:t>
      </w:r>
    </w:p>
    <w:p w:rsidR="0091722D" w:rsidRPr="0091722D" w:rsidRDefault="0091722D" w:rsidP="0091722D">
      <w:pPr>
        <w:pStyle w:val="a3"/>
        <w:rPr>
          <w:sz w:val="28"/>
          <w:szCs w:val="28"/>
          <w:lang w:val="ru-RU"/>
        </w:rPr>
      </w:pPr>
    </w:p>
    <w:p w:rsidR="0091722D" w:rsidRDefault="0091722D" w:rsidP="0091722D">
      <w:pPr>
        <w:pStyle w:val="a3"/>
        <w:numPr>
          <w:ilvl w:val="1"/>
          <w:numId w:val="11"/>
        </w:numPr>
        <w:overflowPunct w:val="0"/>
        <w:spacing w:line="228" w:lineRule="auto"/>
        <w:ind w:left="0" w:firstLine="0"/>
        <w:jc w:val="both"/>
        <w:rPr>
          <w:sz w:val="28"/>
          <w:szCs w:val="28"/>
          <w:lang w:val="ru-RU"/>
        </w:rPr>
      </w:pPr>
      <w:r w:rsidRPr="0091722D">
        <w:rPr>
          <w:sz w:val="28"/>
          <w:szCs w:val="28"/>
          <w:lang w:val="ru-RU"/>
        </w:rPr>
        <w:t xml:space="preserve">Внесение изменений и дополнений в настоящий Стандарт, решение вопросов, не урегулированных настоящим Стандартом,  осуществляется приказом </w:t>
      </w:r>
      <w:r w:rsidR="00912848">
        <w:rPr>
          <w:sz w:val="28"/>
          <w:szCs w:val="28"/>
          <w:lang w:val="ru-RU"/>
        </w:rPr>
        <w:t>п</w:t>
      </w:r>
      <w:r w:rsidRPr="0091722D">
        <w:rPr>
          <w:sz w:val="28"/>
          <w:szCs w:val="28"/>
          <w:lang w:val="ru-RU"/>
        </w:rPr>
        <w:t>редседателя Контрольно-счетной  палаты</w:t>
      </w:r>
      <w:r>
        <w:rPr>
          <w:sz w:val="28"/>
          <w:szCs w:val="28"/>
          <w:lang w:val="ru-RU"/>
        </w:rPr>
        <w:t xml:space="preserve"> города</w:t>
      </w:r>
      <w:r w:rsidRPr="0091722D">
        <w:rPr>
          <w:sz w:val="28"/>
          <w:szCs w:val="28"/>
          <w:lang w:val="ru-RU"/>
        </w:rPr>
        <w:t xml:space="preserve">. </w:t>
      </w:r>
    </w:p>
    <w:p w:rsidR="0091722D" w:rsidRPr="0091722D" w:rsidRDefault="0091722D" w:rsidP="0091722D">
      <w:pPr>
        <w:pStyle w:val="a3"/>
        <w:rPr>
          <w:sz w:val="28"/>
          <w:szCs w:val="28"/>
          <w:lang w:val="ru-RU"/>
        </w:rPr>
      </w:pPr>
    </w:p>
    <w:p w:rsidR="0091722D" w:rsidRDefault="0091722D" w:rsidP="001C3D3F">
      <w:pPr>
        <w:pStyle w:val="a3"/>
        <w:numPr>
          <w:ilvl w:val="1"/>
          <w:numId w:val="11"/>
        </w:numPr>
        <w:tabs>
          <w:tab w:val="left" w:pos="709"/>
        </w:tabs>
        <w:overflowPunct w:val="0"/>
        <w:spacing w:line="228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настоящего Стандарта является определение единых требований</w:t>
      </w:r>
      <w:r w:rsidR="00432CDF">
        <w:rPr>
          <w:sz w:val="28"/>
          <w:szCs w:val="28"/>
          <w:lang w:val="ru-RU"/>
        </w:rPr>
        <w:t xml:space="preserve">, правил и процедур проведения Контрольно-счетной палатой внешней проверки годового отчета об исполнении бюджета города за отчетный финансовый год. </w:t>
      </w:r>
    </w:p>
    <w:p w:rsidR="0091722D" w:rsidRPr="0091722D" w:rsidRDefault="0091722D" w:rsidP="0091722D">
      <w:pPr>
        <w:pStyle w:val="a3"/>
        <w:rPr>
          <w:sz w:val="28"/>
          <w:szCs w:val="28"/>
          <w:lang w:val="ru-RU"/>
        </w:rPr>
      </w:pPr>
    </w:p>
    <w:p w:rsidR="0091722D" w:rsidRDefault="0091722D" w:rsidP="0091722D">
      <w:pPr>
        <w:pStyle w:val="a3"/>
        <w:numPr>
          <w:ilvl w:val="1"/>
          <w:numId w:val="11"/>
        </w:numPr>
        <w:overflowPunct w:val="0"/>
        <w:spacing w:line="228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Задачами Стандарта  являются:</w:t>
      </w:r>
    </w:p>
    <w:p w:rsidR="0091722D" w:rsidRDefault="0091722D" w:rsidP="00764E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определение общих правил и процедур проведения внешней проверки</w:t>
      </w:r>
      <w:r w:rsidR="00764EFF">
        <w:rPr>
          <w:sz w:val="28"/>
          <w:szCs w:val="28"/>
          <w:lang w:val="ru-RU"/>
        </w:rPr>
        <w:t>, оформления результатов внешней проверки бюджетной отчетности ГАБС;</w:t>
      </w:r>
    </w:p>
    <w:p w:rsidR="00764EFF" w:rsidRDefault="0091722D" w:rsidP="00764E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64EFF">
        <w:rPr>
          <w:sz w:val="28"/>
          <w:szCs w:val="28"/>
          <w:lang w:val="ru-RU"/>
        </w:rPr>
        <w:t>установ</w:t>
      </w:r>
      <w:r w:rsidR="00432CDF">
        <w:rPr>
          <w:sz w:val="28"/>
          <w:szCs w:val="28"/>
          <w:lang w:val="ru-RU"/>
        </w:rPr>
        <w:t>ление</w:t>
      </w:r>
      <w:r w:rsidR="00764EFF">
        <w:rPr>
          <w:sz w:val="28"/>
          <w:szCs w:val="28"/>
          <w:lang w:val="ru-RU"/>
        </w:rPr>
        <w:t xml:space="preserve"> общих требований к подготовке заключения на годовой отчет об исполнении бюджета города;</w:t>
      </w:r>
    </w:p>
    <w:p w:rsidR="0091722D" w:rsidRPr="0091722D" w:rsidRDefault="00764EFF" w:rsidP="00764E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определение порядка взаимодействия между сотрудниками КСП в ходе проведения внешней проверки бюджетной отчетности ГАБС.  </w:t>
      </w:r>
    </w:p>
    <w:p w:rsidR="003B4524" w:rsidRDefault="003B4524" w:rsidP="00473027">
      <w:pPr>
        <w:overflowPunct w:val="0"/>
        <w:spacing w:line="228" w:lineRule="auto"/>
        <w:jc w:val="both"/>
        <w:rPr>
          <w:sz w:val="28"/>
          <w:szCs w:val="28"/>
          <w:lang w:val="ru-RU"/>
        </w:rPr>
      </w:pPr>
    </w:p>
    <w:p w:rsidR="003B4524" w:rsidRPr="00253FEA" w:rsidRDefault="00253FEA" w:rsidP="00253FEA">
      <w:pPr>
        <w:pStyle w:val="a3"/>
        <w:numPr>
          <w:ilvl w:val="0"/>
          <w:numId w:val="12"/>
        </w:numPr>
        <w:overflowPunct w:val="0"/>
        <w:spacing w:line="228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Pr="00253FEA">
        <w:rPr>
          <w:b/>
          <w:sz w:val="28"/>
          <w:szCs w:val="28"/>
          <w:lang w:val="ru-RU"/>
        </w:rPr>
        <w:t xml:space="preserve">равовые, информационные </w:t>
      </w:r>
      <w:r>
        <w:rPr>
          <w:b/>
          <w:sz w:val="28"/>
          <w:szCs w:val="28"/>
          <w:lang w:val="ru-RU"/>
        </w:rPr>
        <w:t>и о</w:t>
      </w:r>
      <w:r w:rsidRPr="00253FEA">
        <w:rPr>
          <w:b/>
          <w:sz w:val="28"/>
          <w:szCs w:val="28"/>
          <w:lang w:val="ru-RU"/>
        </w:rPr>
        <w:t>рганизационные основы проведения внешней проверки годового отчета об исполнении бюджета города</w:t>
      </w:r>
    </w:p>
    <w:p w:rsidR="003B4524" w:rsidRPr="00253FEA" w:rsidRDefault="003B4524" w:rsidP="00253FEA">
      <w:pPr>
        <w:widowControl/>
        <w:suppressAutoHyphens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kern w:val="0"/>
          <w:sz w:val="28"/>
          <w:szCs w:val="28"/>
          <w:lang w:val="ru-RU" w:eastAsia="en-US" w:bidi="ar-SA"/>
        </w:rPr>
      </w:pPr>
    </w:p>
    <w:p w:rsidR="00253FEA" w:rsidRDefault="00253FEA" w:rsidP="00253FEA">
      <w:pPr>
        <w:pStyle w:val="a3"/>
        <w:widowControl/>
        <w:numPr>
          <w:ilvl w:val="1"/>
          <w:numId w:val="12"/>
        </w:numPr>
        <w:suppressAutoHyphens w:val="0"/>
        <w:autoSpaceDN w:val="0"/>
        <w:adjustRightInd w:val="0"/>
        <w:rPr>
          <w:rFonts w:eastAsiaTheme="minorHAnsi"/>
          <w:b/>
          <w:bCs/>
          <w:i/>
          <w:kern w:val="0"/>
          <w:sz w:val="28"/>
          <w:szCs w:val="28"/>
          <w:lang w:val="ru-RU" w:eastAsia="en-US" w:bidi="ar-SA"/>
        </w:rPr>
      </w:pPr>
      <w:r w:rsidRPr="00F72BCB">
        <w:rPr>
          <w:rFonts w:eastAsiaTheme="minorHAnsi"/>
          <w:b/>
          <w:bCs/>
          <w:i/>
          <w:kern w:val="0"/>
          <w:sz w:val="28"/>
          <w:szCs w:val="28"/>
          <w:lang w:val="ru-RU" w:eastAsia="en-US" w:bidi="ar-SA"/>
        </w:rPr>
        <w:t>Правовые основы</w:t>
      </w:r>
    </w:p>
    <w:p w:rsidR="003D5FB5" w:rsidRPr="00F72BCB" w:rsidRDefault="003D5FB5" w:rsidP="003D5FB5">
      <w:pPr>
        <w:pStyle w:val="a3"/>
        <w:widowControl/>
        <w:suppressAutoHyphens w:val="0"/>
        <w:autoSpaceDN w:val="0"/>
        <w:adjustRightInd w:val="0"/>
        <w:ind w:left="1077"/>
        <w:rPr>
          <w:rFonts w:eastAsiaTheme="minorHAnsi"/>
          <w:b/>
          <w:bCs/>
          <w:i/>
          <w:kern w:val="0"/>
          <w:sz w:val="28"/>
          <w:szCs w:val="28"/>
          <w:lang w:val="ru-RU" w:eastAsia="en-US" w:bidi="ar-SA"/>
        </w:rPr>
      </w:pPr>
    </w:p>
    <w:p w:rsidR="00253FEA" w:rsidRDefault="00253FEA" w:rsidP="007A3619">
      <w:pPr>
        <w:pStyle w:val="a3"/>
        <w:widowControl/>
        <w:numPr>
          <w:ilvl w:val="2"/>
          <w:numId w:val="12"/>
        </w:numPr>
        <w:suppressAutoHyphens w:val="0"/>
        <w:autoSpaceDN w:val="0"/>
        <w:adjustRightInd w:val="0"/>
        <w:ind w:left="284" w:firstLine="73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 w:rsidRPr="00253FEA">
        <w:rPr>
          <w:rFonts w:eastAsiaTheme="minorHAnsi"/>
          <w:kern w:val="0"/>
          <w:sz w:val="28"/>
          <w:szCs w:val="28"/>
          <w:lang w:val="ru-RU" w:eastAsia="en-US" w:bidi="ar-SA"/>
        </w:rPr>
        <w:t>Внешняя проверка годового отчета об исполнении бюджета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города осуществляется Контрольно-счетной палатой города в порядке, установленном Положением о бюджетном процессе в городе Ачинске с соблюдением требований Бюджетного кодекса Российской Федерации. </w:t>
      </w:r>
    </w:p>
    <w:p w:rsidR="007A3619" w:rsidRDefault="00253FEA" w:rsidP="007A3619">
      <w:pPr>
        <w:pStyle w:val="a3"/>
        <w:widowControl/>
        <w:numPr>
          <w:ilvl w:val="2"/>
          <w:numId w:val="12"/>
        </w:numPr>
        <w:suppressAutoHyphens w:val="0"/>
        <w:autoSpaceDN w:val="0"/>
        <w:adjustRightInd w:val="0"/>
        <w:ind w:left="284" w:firstLine="73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При организации проведения внешней проверки годового отчета об исполнении бюджета города </w:t>
      </w:r>
      <w:r w:rsidR="007A3619">
        <w:rPr>
          <w:rFonts w:eastAsiaTheme="minorHAnsi"/>
          <w:kern w:val="0"/>
          <w:sz w:val="28"/>
          <w:szCs w:val="28"/>
          <w:lang w:val="ru-RU" w:eastAsia="en-US" w:bidi="ar-SA"/>
        </w:rPr>
        <w:t>сотрудники КСП руководствуются нормативно-правовыми актами Российской Федерации, Красноярского края, органов местного самоуправления, Положением о КСП, настоящим Стандартом, приказом председателя КСП, иными локальными правовыми актами Контрольно-счетной палаты города.</w:t>
      </w:r>
    </w:p>
    <w:p w:rsidR="007A3619" w:rsidRDefault="007A3619" w:rsidP="007A3619">
      <w:pPr>
        <w:pStyle w:val="a3"/>
        <w:widowControl/>
        <w:suppressAutoHyphens w:val="0"/>
        <w:autoSpaceDN w:val="0"/>
        <w:adjustRightInd w:val="0"/>
        <w:ind w:left="1077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7A3619" w:rsidRDefault="007A3619" w:rsidP="007A3619">
      <w:pPr>
        <w:pStyle w:val="a3"/>
        <w:widowControl/>
        <w:numPr>
          <w:ilvl w:val="1"/>
          <w:numId w:val="12"/>
        </w:numPr>
        <w:suppressAutoHyphens w:val="0"/>
        <w:autoSpaceDN w:val="0"/>
        <w:adjustRightInd w:val="0"/>
        <w:jc w:val="both"/>
        <w:rPr>
          <w:rFonts w:eastAsiaTheme="minorHAnsi"/>
          <w:b/>
          <w:i/>
          <w:kern w:val="0"/>
          <w:sz w:val="28"/>
          <w:szCs w:val="28"/>
          <w:lang w:val="ru-RU" w:eastAsia="en-US" w:bidi="ar-SA"/>
        </w:rPr>
      </w:pPr>
      <w:r w:rsidRPr="00F72BCB">
        <w:rPr>
          <w:rFonts w:eastAsiaTheme="minorHAnsi"/>
          <w:b/>
          <w:i/>
          <w:kern w:val="0"/>
          <w:sz w:val="28"/>
          <w:szCs w:val="28"/>
          <w:lang w:val="ru-RU" w:eastAsia="en-US" w:bidi="ar-SA"/>
        </w:rPr>
        <w:t>Информационные основы</w:t>
      </w:r>
    </w:p>
    <w:p w:rsidR="003D5FB5" w:rsidRPr="00F72BCB" w:rsidRDefault="003D5FB5" w:rsidP="003D5FB5">
      <w:pPr>
        <w:pStyle w:val="a3"/>
        <w:widowControl/>
        <w:suppressAutoHyphens w:val="0"/>
        <w:autoSpaceDN w:val="0"/>
        <w:adjustRightInd w:val="0"/>
        <w:ind w:left="1077"/>
        <w:jc w:val="both"/>
        <w:rPr>
          <w:rFonts w:eastAsiaTheme="minorHAnsi"/>
          <w:b/>
          <w:i/>
          <w:kern w:val="0"/>
          <w:sz w:val="28"/>
          <w:szCs w:val="28"/>
          <w:lang w:val="ru-RU" w:eastAsia="en-US" w:bidi="ar-SA"/>
        </w:rPr>
      </w:pPr>
    </w:p>
    <w:p w:rsidR="007A3619" w:rsidRDefault="007A3619" w:rsidP="00F72BCB">
      <w:pPr>
        <w:pStyle w:val="a3"/>
        <w:widowControl/>
        <w:numPr>
          <w:ilvl w:val="2"/>
          <w:numId w:val="12"/>
        </w:numPr>
        <w:suppressAutoHyphens w:val="0"/>
        <w:autoSpaceDN w:val="0"/>
        <w:adjustRightInd w:val="0"/>
        <w:ind w:left="284" w:firstLine="73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При проведении внешней проверки годового отчета об исполнении бюджета города используются:</w:t>
      </w:r>
    </w:p>
    <w:p w:rsidR="007A3619" w:rsidRDefault="007A3619" w:rsidP="007A3619">
      <w:pPr>
        <w:widowControl/>
        <w:suppressAutoHyphens w:val="0"/>
        <w:autoSpaceDN w:val="0"/>
        <w:adjustRightInd w:val="0"/>
        <w:ind w:left="357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- </w:t>
      </w:r>
      <w:r w:rsidR="00AE0A76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приказы</w:t>
      </w:r>
      <w:r w:rsidRPr="007A3619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министерства финансов Российской Федерации, регулирующие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порядок составления бюджетной отчетности и применения бюджетной классификации;</w:t>
      </w:r>
    </w:p>
    <w:p w:rsidR="007A3619" w:rsidRDefault="007A3619" w:rsidP="007A3619">
      <w:pPr>
        <w:widowControl/>
        <w:suppressAutoHyphens w:val="0"/>
        <w:autoSpaceDN w:val="0"/>
        <w:adjustRightInd w:val="0"/>
        <w:ind w:left="357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- </w:t>
      </w:r>
      <w:r w:rsidR="00AE0A76">
        <w:rPr>
          <w:rFonts w:eastAsiaTheme="minorHAnsi"/>
          <w:kern w:val="0"/>
          <w:sz w:val="28"/>
          <w:szCs w:val="28"/>
          <w:lang w:val="ru-RU" w:eastAsia="en-US" w:bidi="ar-SA"/>
        </w:rPr>
        <w:t>приказы министерства финансов Красноярского края, в части составления и предоставления бюджетной отчетности за отчетный финансовый год;</w:t>
      </w:r>
    </w:p>
    <w:p w:rsidR="00AE0A76" w:rsidRDefault="00AE0A76" w:rsidP="007A3619">
      <w:pPr>
        <w:widowControl/>
        <w:suppressAutoHyphens w:val="0"/>
        <w:autoSpaceDN w:val="0"/>
        <w:adjustRightInd w:val="0"/>
        <w:ind w:left="357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 бюджетная отчетность, предоставляемая главными администраторами бюджетных средств;</w:t>
      </w:r>
    </w:p>
    <w:p w:rsidR="00AE0A76" w:rsidRDefault="00AE0A76" w:rsidP="007A3619">
      <w:pPr>
        <w:widowControl/>
        <w:suppressAutoHyphens w:val="0"/>
        <w:autoSpaceDN w:val="0"/>
        <w:adjustRightInd w:val="0"/>
        <w:ind w:left="357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 отчеты управления Федеральной налоговой службы Российской Федерации по Красноярскому краю;</w:t>
      </w:r>
    </w:p>
    <w:p w:rsidR="00926744" w:rsidRDefault="00AE0A76" w:rsidP="007A3619">
      <w:pPr>
        <w:widowControl/>
        <w:suppressAutoHyphens w:val="0"/>
        <w:autoSpaceDN w:val="0"/>
        <w:adjustRightInd w:val="0"/>
        <w:ind w:left="357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lastRenderedPageBreak/>
        <w:t>-</w:t>
      </w:r>
      <w:r w:rsidR="00926744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результаты контрольных и экспертно-аналитических мероприятий, относящихся  к рассматриваемому периоду;</w:t>
      </w:r>
    </w:p>
    <w:p w:rsidR="00AE0A76" w:rsidRDefault="00926744" w:rsidP="007A3619">
      <w:pPr>
        <w:widowControl/>
        <w:suppressAutoHyphens w:val="0"/>
        <w:autoSpaceDN w:val="0"/>
        <w:adjustRightInd w:val="0"/>
        <w:ind w:left="357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 официальные статистические данные.</w:t>
      </w:r>
      <w:r w:rsidR="00AE0A76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 </w:t>
      </w:r>
    </w:p>
    <w:p w:rsidR="00926744" w:rsidRDefault="00926744" w:rsidP="001C3D3F">
      <w:pPr>
        <w:widowControl/>
        <w:suppressAutoHyphens w:val="0"/>
        <w:autoSpaceDN w:val="0"/>
        <w:adjustRightInd w:val="0"/>
        <w:ind w:left="283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2.2.2. 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  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При проведении внешней проверки годового отчета об исполнении бюджета города КСП вправе запрашивать дополнительную информацию  </w:t>
      </w:r>
      <w:r w:rsidR="00F72BCB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об исполнении бюджета города за отчетный финансовый год у главных администраторов бюджетных средств.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</w:p>
    <w:p w:rsidR="00F72BCB" w:rsidRDefault="00F72BCB" w:rsidP="007A3619">
      <w:pPr>
        <w:widowControl/>
        <w:suppressAutoHyphens w:val="0"/>
        <w:autoSpaceDN w:val="0"/>
        <w:adjustRightInd w:val="0"/>
        <w:ind w:left="357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F72BCB" w:rsidRDefault="00F72BCB" w:rsidP="00F72BCB">
      <w:pPr>
        <w:pStyle w:val="a3"/>
        <w:widowControl/>
        <w:numPr>
          <w:ilvl w:val="1"/>
          <w:numId w:val="12"/>
        </w:numPr>
        <w:suppressAutoHyphens w:val="0"/>
        <w:autoSpaceDN w:val="0"/>
        <w:adjustRightInd w:val="0"/>
        <w:jc w:val="both"/>
        <w:rPr>
          <w:rFonts w:eastAsiaTheme="minorHAnsi"/>
          <w:b/>
          <w:i/>
          <w:kern w:val="0"/>
          <w:sz w:val="28"/>
          <w:szCs w:val="28"/>
          <w:lang w:val="ru-RU" w:eastAsia="en-US" w:bidi="ar-SA"/>
        </w:rPr>
      </w:pPr>
      <w:r w:rsidRPr="00F72BCB">
        <w:rPr>
          <w:rFonts w:eastAsiaTheme="minorHAnsi"/>
          <w:b/>
          <w:i/>
          <w:kern w:val="0"/>
          <w:sz w:val="28"/>
          <w:szCs w:val="28"/>
          <w:lang w:val="ru-RU" w:eastAsia="en-US" w:bidi="ar-SA"/>
        </w:rPr>
        <w:t>Организационные основы</w:t>
      </w:r>
    </w:p>
    <w:p w:rsidR="003D5FB5" w:rsidRPr="00F72BCB" w:rsidRDefault="003D5FB5" w:rsidP="003D5FB5">
      <w:pPr>
        <w:pStyle w:val="a3"/>
        <w:widowControl/>
        <w:suppressAutoHyphens w:val="0"/>
        <w:autoSpaceDN w:val="0"/>
        <w:adjustRightInd w:val="0"/>
        <w:ind w:left="1077"/>
        <w:jc w:val="both"/>
        <w:rPr>
          <w:rFonts w:eastAsiaTheme="minorHAnsi"/>
          <w:b/>
          <w:i/>
          <w:kern w:val="0"/>
          <w:sz w:val="28"/>
          <w:szCs w:val="28"/>
          <w:lang w:val="ru-RU" w:eastAsia="en-US" w:bidi="ar-SA"/>
        </w:rPr>
      </w:pPr>
    </w:p>
    <w:p w:rsidR="00F72BCB" w:rsidRDefault="00F72BCB" w:rsidP="00F72BCB">
      <w:pPr>
        <w:pStyle w:val="a3"/>
        <w:widowControl/>
        <w:numPr>
          <w:ilvl w:val="2"/>
          <w:numId w:val="12"/>
        </w:numPr>
        <w:suppressAutoHyphens w:val="0"/>
        <w:autoSpaceDN w:val="0"/>
        <w:adjustRightInd w:val="0"/>
        <w:ind w:left="426" w:hanging="69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Внешняя проверка годового отчета об исполнении бюджета города за отчетный финансовый год осуществляется в форме камеральной проверки (без выхода на объект проверки) и проводится по месту нахождения Контрольно-счетной палаты города на основании бюджетной отчетности и иных документов, представляемых по запросам.</w:t>
      </w:r>
    </w:p>
    <w:p w:rsidR="00777E87" w:rsidRDefault="00777E87" w:rsidP="00F72BCB">
      <w:pPr>
        <w:pStyle w:val="a3"/>
        <w:widowControl/>
        <w:numPr>
          <w:ilvl w:val="2"/>
          <w:numId w:val="12"/>
        </w:numPr>
        <w:suppressAutoHyphens w:val="0"/>
        <w:autoSpaceDN w:val="0"/>
        <w:adjustRightInd w:val="0"/>
        <w:ind w:left="426" w:hanging="69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Методы проведения внешней проверки: сплошная проверка, выборочная проверка. 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 объекта проверки, а также возможностей организационного, материально-технического и кадрового обеспечения КСП.  </w:t>
      </w:r>
    </w:p>
    <w:p w:rsidR="009B7D94" w:rsidRDefault="009B7D94" w:rsidP="009B7D94">
      <w:pPr>
        <w:pStyle w:val="a3"/>
        <w:widowControl/>
        <w:numPr>
          <w:ilvl w:val="2"/>
          <w:numId w:val="12"/>
        </w:numPr>
        <w:suppressAutoHyphens w:val="0"/>
        <w:autoSpaceDN w:val="0"/>
        <w:adjustRightInd w:val="0"/>
        <w:ind w:left="426" w:hanging="69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Внешняя проверка включает в себя проверку бюджетной отчетности ГАБС, проверку годового отчета об исполнении бюджета города, подготовку заключения на годовой отчет об исполнении бюджета города.</w:t>
      </w:r>
    </w:p>
    <w:p w:rsidR="00F72BCB" w:rsidRDefault="009B7D94" w:rsidP="00A474F8">
      <w:pPr>
        <w:pStyle w:val="a3"/>
        <w:widowControl/>
        <w:numPr>
          <w:ilvl w:val="2"/>
          <w:numId w:val="12"/>
        </w:numPr>
        <w:suppressAutoHyphens w:val="0"/>
        <w:autoSpaceDN w:val="0"/>
        <w:adjustRightInd w:val="0"/>
        <w:ind w:left="426" w:hanging="69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Организация внешней проверки включает следующие этапы: подготовительный, основной, заключительный.</w:t>
      </w:r>
    </w:p>
    <w:p w:rsidR="009B7D94" w:rsidRDefault="00C739EA" w:rsidP="00F72BCB">
      <w:pPr>
        <w:pStyle w:val="a3"/>
        <w:widowControl/>
        <w:numPr>
          <w:ilvl w:val="2"/>
          <w:numId w:val="12"/>
        </w:numPr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  </w:t>
      </w:r>
      <w:r w:rsidR="009B7D94">
        <w:rPr>
          <w:rFonts w:eastAsiaTheme="minorHAnsi"/>
          <w:kern w:val="0"/>
          <w:sz w:val="28"/>
          <w:szCs w:val="28"/>
          <w:lang w:val="ru-RU" w:eastAsia="en-US" w:bidi="ar-SA"/>
        </w:rPr>
        <w:t>На подготовительном этапе:</w:t>
      </w:r>
    </w:p>
    <w:p w:rsidR="00A474F8" w:rsidRPr="00A474F8" w:rsidRDefault="00A474F8" w:rsidP="00A474F8">
      <w:pPr>
        <w:widowControl/>
        <w:suppressAutoHyphens w:val="0"/>
        <w:autoSpaceDN w:val="0"/>
        <w:adjustRightInd w:val="0"/>
        <w:ind w:left="357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- </w:t>
      </w:r>
      <w:r w:rsidR="000F63D9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проводится сбор и изучение правовой базы, в соответствии с которой должен был исполняться бюджет;</w:t>
      </w:r>
    </w:p>
    <w:p w:rsidR="00A474F8" w:rsidRPr="00A474F8" w:rsidRDefault="00A474F8" w:rsidP="00A474F8">
      <w:pPr>
        <w:widowControl/>
        <w:suppressAutoHyphens w:val="0"/>
        <w:autoSpaceDN w:val="0"/>
        <w:adjustRightInd w:val="0"/>
        <w:ind w:left="426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 w:rsidRPr="00A474F8">
        <w:rPr>
          <w:rFonts w:eastAsiaTheme="minorHAnsi"/>
          <w:kern w:val="0"/>
          <w:sz w:val="28"/>
          <w:szCs w:val="28"/>
          <w:lang w:val="ru-RU" w:eastAsia="en-US" w:bidi="ar-SA"/>
        </w:rPr>
        <w:t>- проводится изучение полученной информации и сведений по запросам;</w:t>
      </w:r>
    </w:p>
    <w:p w:rsidR="00A474F8" w:rsidRDefault="00A474F8" w:rsidP="00A474F8">
      <w:pPr>
        <w:widowControl/>
        <w:suppressAutoHyphens w:val="0"/>
        <w:autoSpaceDN w:val="0"/>
        <w:adjustRightInd w:val="0"/>
        <w:ind w:left="426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 определяются ответственные лица.</w:t>
      </w:r>
    </w:p>
    <w:p w:rsidR="00A474F8" w:rsidRPr="00A474F8" w:rsidRDefault="00A474F8" w:rsidP="00A474F8">
      <w:pPr>
        <w:widowControl/>
        <w:suppressAutoHyphens w:val="0"/>
        <w:autoSpaceDN w:val="0"/>
        <w:adjustRightInd w:val="0"/>
        <w:ind w:left="426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Результатом проведения данного этапа является подготовка программ внешней проверки.</w:t>
      </w:r>
    </w:p>
    <w:p w:rsidR="00A474F8" w:rsidRDefault="00C739EA" w:rsidP="00F72BCB">
      <w:pPr>
        <w:pStyle w:val="a3"/>
        <w:widowControl/>
        <w:numPr>
          <w:ilvl w:val="2"/>
          <w:numId w:val="12"/>
        </w:numPr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   </w:t>
      </w:r>
      <w:r w:rsidR="00A474F8">
        <w:rPr>
          <w:rFonts w:eastAsiaTheme="minorHAnsi"/>
          <w:kern w:val="0"/>
          <w:sz w:val="28"/>
          <w:szCs w:val="28"/>
          <w:lang w:val="ru-RU" w:eastAsia="en-US" w:bidi="ar-SA"/>
        </w:rPr>
        <w:t>На основном этапе проводится:</w:t>
      </w:r>
    </w:p>
    <w:p w:rsidR="00A474F8" w:rsidRDefault="00A474F8" w:rsidP="001561CA">
      <w:pPr>
        <w:widowControl/>
        <w:tabs>
          <w:tab w:val="left" w:pos="3119"/>
        </w:tabs>
        <w:suppressAutoHyphens w:val="0"/>
        <w:autoSpaceDN w:val="0"/>
        <w:adjustRightInd w:val="0"/>
        <w:ind w:left="357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 анализ данных бюджетной отчетности ГАБС;</w:t>
      </w:r>
    </w:p>
    <w:p w:rsidR="00A474F8" w:rsidRDefault="00A474F8" w:rsidP="00A474F8">
      <w:pPr>
        <w:widowControl/>
        <w:suppressAutoHyphens w:val="0"/>
        <w:autoSpaceDN w:val="0"/>
        <w:adjustRightInd w:val="0"/>
        <w:ind w:left="357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 анализ данных годового отчета об исполнении бюджета города</w:t>
      </w:r>
      <w:r w:rsidR="00730353">
        <w:rPr>
          <w:rFonts w:eastAsiaTheme="minorHAnsi"/>
          <w:kern w:val="0"/>
          <w:sz w:val="28"/>
          <w:szCs w:val="28"/>
          <w:lang w:val="ru-RU" w:eastAsia="en-US" w:bidi="ar-SA"/>
        </w:rPr>
        <w:t>.</w:t>
      </w:r>
    </w:p>
    <w:p w:rsidR="00730353" w:rsidRPr="00A474F8" w:rsidRDefault="00B2314C" w:rsidP="00A474F8">
      <w:pPr>
        <w:widowControl/>
        <w:suppressAutoHyphens w:val="0"/>
        <w:autoSpaceDN w:val="0"/>
        <w:adjustRightInd w:val="0"/>
        <w:ind w:left="357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Результатом проведения данного этапа являются аналитические записки по ГАБС. </w:t>
      </w:r>
    </w:p>
    <w:p w:rsidR="00A474F8" w:rsidRDefault="00730353" w:rsidP="00730353">
      <w:pPr>
        <w:pStyle w:val="a3"/>
        <w:widowControl/>
        <w:numPr>
          <w:ilvl w:val="2"/>
          <w:numId w:val="12"/>
        </w:numPr>
        <w:suppressAutoHyphens w:val="0"/>
        <w:autoSpaceDN w:val="0"/>
        <w:adjustRightInd w:val="0"/>
        <w:ind w:left="426" w:firstLine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На заключительном этапе оформляется заключение КСП на годовой отчет об исполнении бюджета.</w:t>
      </w:r>
    </w:p>
    <w:p w:rsidR="00730353" w:rsidRDefault="00730353" w:rsidP="00730353">
      <w:pPr>
        <w:pStyle w:val="a3"/>
        <w:widowControl/>
        <w:numPr>
          <w:ilvl w:val="2"/>
          <w:numId w:val="12"/>
        </w:numPr>
        <w:suppressAutoHyphens w:val="0"/>
        <w:autoSpaceDN w:val="0"/>
        <w:adjustRightInd w:val="0"/>
        <w:ind w:left="426" w:firstLine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lastRenderedPageBreak/>
        <w:t xml:space="preserve">При проведении внешней проверки годового отчета об исполнении бюджета города сотрудники КСП, осуществляющие внешнюю проверку, взаимодействуют </w:t>
      </w:r>
      <w:r w:rsidR="003618BB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между собой и с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представителями объектов внешней проверки. </w:t>
      </w:r>
    </w:p>
    <w:p w:rsidR="00B2314C" w:rsidRDefault="00B2314C" w:rsidP="001C3D3F">
      <w:pPr>
        <w:pStyle w:val="a3"/>
        <w:widowControl/>
        <w:suppressAutoHyphens w:val="0"/>
        <w:autoSpaceDN w:val="0"/>
        <w:adjustRightInd w:val="0"/>
        <w:ind w:left="425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       </w:t>
      </w:r>
      <w:r w:rsidR="00F77AE5">
        <w:rPr>
          <w:rFonts w:eastAsiaTheme="minorHAnsi"/>
          <w:kern w:val="0"/>
          <w:sz w:val="28"/>
          <w:szCs w:val="28"/>
          <w:lang w:val="ru-RU" w:eastAsia="en-US" w:bidi="ar-SA"/>
        </w:rPr>
        <w:t>При общении с руководством и должностными лицами объекта внешней проверки следует придерживаться общепринятых моральных норм, а также руководствоваться принципами профессиональной этики.</w:t>
      </w:r>
    </w:p>
    <w:p w:rsidR="008B4BAA" w:rsidRPr="008B4BAA" w:rsidRDefault="008B4BAA" w:rsidP="008B4BAA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7A3619" w:rsidRPr="00D964D4" w:rsidRDefault="008B4BAA" w:rsidP="00D964D4">
      <w:pPr>
        <w:pStyle w:val="a3"/>
        <w:widowControl/>
        <w:numPr>
          <w:ilvl w:val="0"/>
          <w:numId w:val="12"/>
        </w:numPr>
        <w:suppressAutoHyphens w:val="0"/>
        <w:autoSpaceDN w:val="0"/>
        <w:adjustRightInd w:val="0"/>
        <w:jc w:val="center"/>
        <w:rPr>
          <w:rFonts w:eastAsiaTheme="minorHAnsi"/>
          <w:b/>
          <w:kern w:val="0"/>
          <w:sz w:val="28"/>
          <w:szCs w:val="28"/>
          <w:lang w:val="ru-RU" w:eastAsia="en-US" w:bidi="ar-SA"/>
        </w:rPr>
      </w:pPr>
      <w:r w:rsidRPr="00D964D4">
        <w:rPr>
          <w:rFonts w:eastAsiaTheme="minorHAnsi"/>
          <w:b/>
          <w:kern w:val="0"/>
          <w:sz w:val="28"/>
          <w:szCs w:val="28"/>
          <w:lang w:val="ru-RU" w:eastAsia="en-US" w:bidi="ar-SA"/>
        </w:rPr>
        <w:t>Проведение внешней проверки бюджетной отчетности ГАБС</w:t>
      </w:r>
    </w:p>
    <w:p w:rsidR="00253FEA" w:rsidRDefault="00253FEA" w:rsidP="00253FEA">
      <w:pPr>
        <w:widowControl/>
        <w:suppressAutoHyphens w:val="0"/>
        <w:autoSpaceDN w:val="0"/>
        <w:adjustRightInd w:val="0"/>
        <w:rPr>
          <w:rFonts w:eastAsiaTheme="minorHAnsi"/>
          <w:bCs/>
          <w:kern w:val="0"/>
          <w:sz w:val="28"/>
          <w:szCs w:val="28"/>
          <w:lang w:val="ru-RU" w:eastAsia="en-US" w:bidi="ar-SA"/>
        </w:rPr>
      </w:pPr>
    </w:p>
    <w:p w:rsidR="008B4BAA" w:rsidRDefault="00D964D4" w:rsidP="00CB0B8E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bCs/>
          <w:kern w:val="0"/>
          <w:sz w:val="28"/>
          <w:szCs w:val="28"/>
          <w:lang w:val="ru-RU" w:eastAsia="en-US" w:bidi="ar-SA"/>
        </w:rPr>
        <w:t xml:space="preserve">3.1. </w:t>
      </w:r>
      <w:r w:rsidR="008B4BAA" w:rsidRPr="00CB0B8E">
        <w:rPr>
          <w:rFonts w:eastAsiaTheme="minorHAnsi"/>
          <w:i/>
          <w:iCs/>
          <w:kern w:val="0"/>
          <w:sz w:val="28"/>
          <w:szCs w:val="28"/>
          <w:lang w:val="ru-RU" w:eastAsia="en-US" w:bidi="ar-SA"/>
        </w:rPr>
        <w:t>Цель</w:t>
      </w:r>
      <w:r w:rsidR="008B4BAA">
        <w:rPr>
          <w:rFonts w:ascii="Times New Roman,Italic" w:eastAsiaTheme="minorHAnsi" w:hAnsi="Times New Roman,Italic" w:cs="Times New Roman,Italic"/>
          <w:i/>
          <w:iCs/>
          <w:kern w:val="0"/>
          <w:sz w:val="28"/>
          <w:szCs w:val="28"/>
          <w:lang w:val="ru-RU" w:eastAsia="en-US" w:bidi="ar-SA"/>
        </w:rPr>
        <w:t xml:space="preserve"> 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>внешней проверки бюджетной отчетности ГАБС контроль</w:t>
      </w:r>
      <w:r w:rsidR="00CB0B8E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за </w:t>
      </w:r>
      <w:r w:rsidR="00CB0B8E">
        <w:rPr>
          <w:rFonts w:eastAsiaTheme="minorHAnsi"/>
          <w:kern w:val="0"/>
          <w:sz w:val="28"/>
          <w:szCs w:val="28"/>
          <w:lang w:val="ru-RU" w:eastAsia="en-US" w:bidi="ar-SA"/>
        </w:rPr>
        <w:t>д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>остоверностью, полнотой и соответствием нормативным требованиям</w:t>
      </w:r>
      <w:r w:rsidR="00CB0B8E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>составления и представления бюджетной отчетности ГАБС.</w:t>
      </w:r>
    </w:p>
    <w:p w:rsidR="003D5FB5" w:rsidRDefault="003D5FB5" w:rsidP="00CB0B8E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8B4BAA" w:rsidRDefault="00E908F5" w:rsidP="00CB0B8E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3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 xml:space="preserve">.2.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8B4BAA" w:rsidRPr="00CB0B8E">
        <w:rPr>
          <w:rFonts w:eastAsiaTheme="minorHAnsi"/>
          <w:i/>
          <w:iCs/>
          <w:kern w:val="0"/>
          <w:sz w:val="28"/>
          <w:szCs w:val="28"/>
          <w:lang w:val="ru-RU" w:eastAsia="en-US" w:bidi="ar-SA"/>
        </w:rPr>
        <w:t xml:space="preserve">Задачи 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>внешней проверки бюджетной отчетности ГАБС:</w:t>
      </w:r>
    </w:p>
    <w:p w:rsidR="008B4BAA" w:rsidRDefault="008B4BAA" w:rsidP="00CB0B8E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 оценка своевременности представления бюджетной отчетности;</w:t>
      </w:r>
    </w:p>
    <w:p w:rsidR="008B4BAA" w:rsidRDefault="008B4BAA" w:rsidP="00CB0B8E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 оценка полноты бюджетной отчетности (проверка наличия всех форм</w:t>
      </w:r>
      <w:r w:rsidR="00CB0B8E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отчетности, предусмотренных статьей 264.1 Бюджетного кодекса);</w:t>
      </w:r>
    </w:p>
    <w:p w:rsidR="008B4BAA" w:rsidRDefault="008B4BAA" w:rsidP="00CB0B8E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- </w:t>
      </w:r>
      <w:r w:rsidR="00C94712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оценка достоверности бюджетной отчетности;</w:t>
      </w:r>
    </w:p>
    <w:p w:rsidR="008E26DA" w:rsidRDefault="008E26DA" w:rsidP="00CB0B8E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- </w:t>
      </w:r>
      <w:r w:rsidR="00C94712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оценка </w:t>
      </w:r>
      <w:r w:rsidR="00C27601">
        <w:rPr>
          <w:rFonts w:eastAsiaTheme="minorHAnsi"/>
          <w:kern w:val="0"/>
          <w:sz w:val="28"/>
          <w:szCs w:val="28"/>
          <w:lang w:val="ru-RU" w:eastAsia="en-US" w:bidi="ar-SA"/>
        </w:rPr>
        <w:t xml:space="preserve">финансовой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деятельности главных администраторов бюджетных средств </w:t>
      </w:r>
      <w:r w:rsidR="00C27601">
        <w:rPr>
          <w:rFonts w:eastAsiaTheme="minorHAnsi"/>
          <w:kern w:val="0"/>
          <w:sz w:val="28"/>
          <w:szCs w:val="28"/>
          <w:lang w:val="ru-RU" w:eastAsia="en-US" w:bidi="ar-SA"/>
        </w:rPr>
        <w:t>на соответствие её требованиям бюджетного законодательства;</w:t>
      </w:r>
    </w:p>
    <w:p w:rsidR="003C4E81" w:rsidRDefault="008B4BAA" w:rsidP="00CB0B8E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 оценка соответствия бюджетной отчетности инструкции о порядке</w:t>
      </w:r>
      <w:r w:rsidR="00CB0B8E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составления и предоставления годовой, квартальной и месячной отчетности</w:t>
      </w:r>
      <w:r w:rsidR="00CB0B8E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об исполнении бюджетов бюджетной системы Российской Федерации,</w:t>
      </w:r>
      <w:r w:rsidR="00CB0B8E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действующей на отчетный финансовый год;</w:t>
      </w:r>
      <w:r w:rsidR="003C4E81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</w:p>
    <w:p w:rsidR="008B4BAA" w:rsidRDefault="008B4BAA" w:rsidP="00CB0B8E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- </w:t>
      </w:r>
      <w:r w:rsidR="00E908F5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C94712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DB371C">
        <w:rPr>
          <w:rFonts w:eastAsiaTheme="minorHAnsi"/>
          <w:kern w:val="0"/>
          <w:sz w:val="28"/>
          <w:szCs w:val="28"/>
          <w:lang w:val="ru-RU" w:eastAsia="en-US" w:bidi="ar-SA"/>
        </w:rPr>
        <w:t>оценка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DB371C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полноты исполнения бюджета (в том числе программной части)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ГАБС;</w:t>
      </w:r>
    </w:p>
    <w:p w:rsidR="008B4BAA" w:rsidRDefault="008B4BAA" w:rsidP="00CB0B8E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- </w:t>
      </w:r>
      <w:r w:rsidR="00E908F5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C94712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анализ дебиторской и кредиторской задолженности ГАБС;</w:t>
      </w:r>
    </w:p>
    <w:p w:rsidR="00720FBC" w:rsidRDefault="008B4BAA" w:rsidP="00720FBC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- </w:t>
      </w:r>
      <w:r w:rsidR="00720FBC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анализ состояния и оценка эффективности внутреннего финансового контроля ГАБС;</w:t>
      </w:r>
    </w:p>
    <w:p w:rsidR="00720FBC" w:rsidRDefault="00720FBC" w:rsidP="00720FBC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 анализ выявленных отклонений и нарушений, внесение предложений по их устранению;</w:t>
      </w:r>
    </w:p>
    <w:p w:rsidR="00720FBC" w:rsidRDefault="00720FBC" w:rsidP="00CB0B8E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 оценка</w:t>
      </w:r>
      <w:r w:rsidR="00903EB2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законности,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результативности и эффективности бюджетных расходов, осуществляемых главными администраторами бюджетных средств (по м</w:t>
      </w:r>
      <w:r w:rsidR="00994BC2">
        <w:rPr>
          <w:rFonts w:eastAsiaTheme="minorHAnsi"/>
          <w:kern w:val="0"/>
          <w:sz w:val="28"/>
          <w:szCs w:val="28"/>
          <w:lang w:val="ru-RU" w:eastAsia="en-US" w:bidi="ar-SA"/>
        </w:rPr>
        <w:t>е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ре возможности)</w:t>
      </w:r>
      <w:r w:rsidR="00994BC2">
        <w:rPr>
          <w:rFonts w:eastAsiaTheme="minorHAnsi"/>
          <w:kern w:val="0"/>
          <w:sz w:val="28"/>
          <w:szCs w:val="28"/>
          <w:lang w:val="ru-RU" w:eastAsia="en-US" w:bidi="ar-SA"/>
        </w:rPr>
        <w:t>;</w:t>
      </w:r>
    </w:p>
    <w:p w:rsidR="008B4BAA" w:rsidRDefault="008B4BAA" w:rsidP="00CB0B8E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- </w:t>
      </w:r>
      <w:r w:rsidR="00C94712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анализ устранения нарушений и недостатков, выявленных </w:t>
      </w:r>
      <w:r w:rsidR="00E908F5">
        <w:rPr>
          <w:rFonts w:eastAsiaTheme="minorHAnsi"/>
          <w:kern w:val="0"/>
          <w:sz w:val="28"/>
          <w:szCs w:val="28"/>
          <w:lang w:val="ru-RU" w:eastAsia="en-US" w:bidi="ar-SA"/>
        </w:rPr>
        <w:t>КСП п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о результатам внешней проверки бюджетной отчетности за год,</w:t>
      </w:r>
      <w:r w:rsidR="00E908F5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предшествующий отчетному году.</w:t>
      </w:r>
    </w:p>
    <w:p w:rsidR="003D5FB5" w:rsidRDefault="003D5FB5" w:rsidP="00CB0B8E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8B4BAA" w:rsidRDefault="00E908F5" w:rsidP="001C3D3F">
      <w:pPr>
        <w:widowControl/>
        <w:tabs>
          <w:tab w:val="left" w:pos="709"/>
        </w:tabs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3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>.3</w:t>
      </w:r>
      <w:r w:rsidR="008B4BAA" w:rsidRPr="00E908F5">
        <w:rPr>
          <w:rFonts w:eastAsiaTheme="minorHAnsi"/>
          <w:kern w:val="0"/>
          <w:sz w:val="28"/>
          <w:szCs w:val="28"/>
          <w:lang w:val="ru-RU" w:eastAsia="en-US" w:bidi="ar-SA"/>
        </w:rPr>
        <w:t xml:space="preserve">. 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 </w:t>
      </w:r>
      <w:r w:rsidR="008B4BAA" w:rsidRPr="00E908F5">
        <w:rPr>
          <w:rFonts w:eastAsiaTheme="minorHAnsi"/>
          <w:i/>
          <w:iCs/>
          <w:kern w:val="0"/>
          <w:sz w:val="28"/>
          <w:szCs w:val="28"/>
          <w:lang w:val="ru-RU" w:eastAsia="en-US" w:bidi="ar-SA"/>
        </w:rPr>
        <w:t>Объекты</w:t>
      </w:r>
      <w:r w:rsidR="008B4BAA">
        <w:rPr>
          <w:rFonts w:ascii="Times New Roman,Italic" w:eastAsiaTheme="minorHAnsi" w:hAnsi="Times New Roman,Italic" w:cs="Times New Roman,Italic"/>
          <w:i/>
          <w:iCs/>
          <w:kern w:val="0"/>
          <w:sz w:val="28"/>
          <w:szCs w:val="28"/>
          <w:lang w:val="ru-RU" w:eastAsia="en-US" w:bidi="ar-SA"/>
        </w:rPr>
        <w:t xml:space="preserve"> 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>внешней проверки –</w:t>
      </w:r>
      <w:r w:rsidR="00F862CC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>главны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е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администратор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ы 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>бюджетных средств.</w:t>
      </w:r>
    </w:p>
    <w:p w:rsidR="003D5FB5" w:rsidRDefault="003D5FB5" w:rsidP="00CB0B8E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F862CC" w:rsidRDefault="00E908F5" w:rsidP="001C3D3F">
      <w:pPr>
        <w:widowControl/>
        <w:tabs>
          <w:tab w:val="left" w:pos="709"/>
        </w:tabs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3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 xml:space="preserve">.4. 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8B4BAA" w:rsidRPr="00E908F5">
        <w:rPr>
          <w:rFonts w:eastAsiaTheme="minorHAnsi"/>
          <w:i/>
          <w:iCs/>
          <w:kern w:val="0"/>
          <w:sz w:val="28"/>
          <w:szCs w:val="28"/>
          <w:lang w:val="ru-RU" w:eastAsia="en-US" w:bidi="ar-SA"/>
        </w:rPr>
        <w:t>Предмет</w:t>
      </w:r>
      <w:r w:rsidR="008B4BAA">
        <w:rPr>
          <w:rFonts w:ascii="Times New Roman,Italic" w:eastAsiaTheme="minorHAnsi" w:hAnsi="Times New Roman,Italic" w:cs="Times New Roman,Italic"/>
          <w:i/>
          <w:iCs/>
          <w:kern w:val="0"/>
          <w:sz w:val="28"/>
          <w:szCs w:val="28"/>
          <w:lang w:val="ru-RU" w:eastAsia="en-US" w:bidi="ar-SA"/>
        </w:rPr>
        <w:t xml:space="preserve"> 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>внешней проверки – бюджетная отчетность ГАБС,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представляемая в </w:t>
      </w:r>
      <w:r w:rsidR="00F862CC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КСП, в порядке, установленном статьей 264.1 Бюджетного кодекса Российской Федерации, дополнительные материалы и документы. </w:t>
      </w:r>
    </w:p>
    <w:p w:rsidR="008B4BAA" w:rsidRDefault="00777E87" w:rsidP="001C3D3F">
      <w:pPr>
        <w:widowControl/>
        <w:tabs>
          <w:tab w:val="left" w:pos="709"/>
        </w:tabs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lastRenderedPageBreak/>
        <w:t>3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 xml:space="preserve">.5. 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  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Бюджетная отчетность ГАБС представляется в </w:t>
      </w:r>
      <w:r w:rsidR="00F862CC">
        <w:rPr>
          <w:rFonts w:eastAsiaTheme="minorHAnsi"/>
          <w:kern w:val="0"/>
          <w:sz w:val="28"/>
          <w:szCs w:val="28"/>
          <w:lang w:val="ru-RU" w:eastAsia="en-US" w:bidi="ar-SA"/>
        </w:rPr>
        <w:t>КСП на б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>умажных носителях и в виде электронных документов в срок до 1 марта года,</w:t>
      </w:r>
      <w:r w:rsidR="00F862CC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>следующего за отчетным</w:t>
      </w:r>
      <w:r w:rsidR="00994BC2">
        <w:rPr>
          <w:rFonts w:eastAsiaTheme="minorHAnsi"/>
          <w:kern w:val="0"/>
          <w:sz w:val="28"/>
          <w:szCs w:val="28"/>
          <w:lang w:val="ru-RU" w:eastAsia="en-US" w:bidi="ar-SA"/>
        </w:rPr>
        <w:t>.</w:t>
      </w:r>
      <w:r w:rsidR="00F862CC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</w:p>
    <w:p w:rsidR="003D5FB5" w:rsidRDefault="003D5FB5" w:rsidP="00F862CC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6E3086" w:rsidRDefault="00F862CC" w:rsidP="001C3D3F">
      <w:pPr>
        <w:widowControl/>
        <w:tabs>
          <w:tab w:val="left" w:pos="709"/>
        </w:tabs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3.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 xml:space="preserve">6. 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>Проведение внешней проверки бюджетной отчетности ГАБС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осуществляется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сотрудникам</w:t>
      </w:r>
      <w:r w:rsidR="0072261F">
        <w:rPr>
          <w:rFonts w:eastAsiaTheme="minorHAnsi"/>
          <w:kern w:val="0"/>
          <w:sz w:val="28"/>
          <w:szCs w:val="28"/>
          <w:lang w:val="ru-RU" w:eastAsia="en-US" w:bidi="ar-SA"/>
        </w:rPr>
        <w:t>и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Контрольно-счетной палаты города 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в соответствии с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приказом председателя КСП. </w:t>
      </w:r>
    </w:p>
    <w:p w:rsidR="003D5FB5" w:rsidRDefault="003D5FB5" w:rsidP="00F862CC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8B4BAA" w:rsidRDefault="006E3086" w:rsidP="00F862CC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3.7</w:t>
      </w:r>
      <w:r w:rsidR="0072261F">
        <w:rPr>
          <w:rFonts w:eastAsiaTheme="minorHAnsi"/>
          <w:kern w:val="0"/>
          <w:sz w:val="28"/>
          <w:szCs w:val="28"/>
          <w:lang w:val="ru-RU" w:eastAsia="en-US" w:bidi="ar-SA"/>
        </w:rPr>
        <w:t>.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Pr="0072261F">
        <w:rPr>
          <w:rFonts w:eastAsiaTheme="minorHAnsi"/>
          <w:kern w:val="0"/>
          <w:sz w:val="28"/>
          <w:szCs w:val="28"/>
          <w:lang w:val="ru-RU" w:eastAsia="en-US" w:bidi="ar-SA"/>
        </w:rPr>
        <w:t>Программ</w:t>
      </w:r>
      <w:r w:rsidR="00903EB2" w:rsidRPr="0072261F">
        <w:rPr>
          <w:rFonts w:eastAsiaTheme="minorHAnsi"/>
          <w:kern w:val="0"/>
          <w:sz w:val="28"/>
          <w:szCs w:val="28"/>
          <w:lang w:val="ru-RU" w:eastAsia="en-US" w:bidi="ar-SA"/>
        </w:rPr>
        <w:t>ы</w:t>
      </w:r>
      <w:r w:rsidRPr="0072261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провер</w:t>
      </w:r>
      <w:r w:rsidR="00903EB2" w:rsidRPr="0072261F">
        <w:rPr>
          <w:rFonts w:eastAsiaTheme="minorHAnsi"/>
          <w:kern w:val="0"/>
          <w:sz w:val="28"/>
          <w:szCs w:val="28"/>
          <w:lang w:val="ru-RU" w:eastAsia="en-US" w:bidi="ar-SA"/>
        </w:rPr>
        <w:t>ок</w:t>
      </w:r>
      <w:r w:rsidR="0072261F" w:rsidRPr="0072261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по </w:t>
      </w:r>
      <w:r w:rsidR="00903EB2" w:rsidRPr="0072261F">
        <w:rPr>
          <w:rFonts w:eastAsiaTheme="minorHAnsi"/>
          <w:kern w:val="0"/>
          <w:sz w:val="28"/>
          <w:szCs w:val="28"/>
          <w:lang w:val="ru-RU" w:eastAsia="en-US" w:bidi="ar-SA"/>
        </w:rPr>
        <w:t>главны</w:t>
      </w:r>
      <w:r w:rsidR="0072261F" w:rsidRPr="0072261F">
        <w:rPr>
          <w:rFonts w:eastAsiaTheme="minorHAnsi"/>
          <w:kern w:val="0"/>
          <w:sz w:val="28"/>
          <w:szCs w:val="28"/>
          <w:lang w:val="ru-RU" w:eastAsia="en-US" w:bidi="ar-SA"/>
        </w:rPr>
        <w:t>м</w:t>
      </w:r>
      <w:r w:rsidR="00903EB2" w:rsidRPr="0072261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администратор</w:t>
      </w:r>
      <w:r w:rsidR="0072261F" w:rsidRPr="0072261F">
        <w:rPr>
          <w:rFonts w:eastAsiaTheme="minorHAnsi"/>
          <w:kern w:val="0"/>
          <w:sz w:val="28"/>
          <w:szCs w:val="28"/>
          <w:lang w:val="ru-RU" w:eastAsia="en-US" w:bidi="ar-SA"/>
        </w:rPr>
        <w:t>ам</w:t>
      </w:r>
      <w:r w:rsidR="00903EB2" w:rsidRPr="0072261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бюджетных средств </w:t>
      </w:r>
      <w:r w:rsidRPr="0072261F">
        <w:rPr>
          <w:rFonts w:eastAsiaTheme="minorHAnsi"/>
          <w:kern w:val="0"/>
          <w:sz w:val="28"/>
          <w:szCs w:val="28"/>
          <w:lang w:val="ru-RU" w:eastAsia="en-US" w:bidi="ar-SA"/>
        </w:rPr>
        <w:t>составля</w:t>
      </w:r>
      <w:r w:rsidR="00903EB2" w:rsidRPr="0072261F">
        <w:rPr>
          <w:rFonts w:eastAsiaTheme="minorHAnsi"/>
          <w:kern w:val="0"/>
          <w:sz w:val="28"/>
          <w:szCs w:val="28"/>
          <w:lang w:val="ru-RU" w:eastAsia="en-US" w:bidi="ar-SA"/>
        </w:rPr>
        <w:t>ю</w:t>
      </w:r>
      <w:r w:rsidRPr="0072261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тся </w:t>
      </w:r>
      <w:r w:rsidR="00314D80" w:rsidRPr="0072261F">
        <w:rPr>
          <w:rFonts w:eastAsiaTheme="minorHAnsi"/>
          <w:kern w:val="0"/>
          <w:sz w:val="28"/>
          <w:szCs w:val="28"/>
          <w:lang w:val="ru-RU" w:eastAsia="en-US" w:bidi="ar-SA"/>
        </w:rPr>
        <w:t>сотрудник</w:t>
      </w:r>
      <w:r w:rsidR="00903EB2" w:rsidRPr="0072261F">
        <w:rPr>
          <w:rFonts w:eastAsiaTheme="minorHAnsi"/>
          <w:kern w:val="0"/>
          <w:sz w:val="28"/>
          <w:szCs w:val="28"/>
          <w:lang w:val="ru-RU" w:eastAsia="en-US" w:bidi="ar-SA"/>
        </w:rPr>
        <w:t>ами</w:t>
      </w:r>
      <w:r w:rsidR="00314D80" w:rsidRPr="0072261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КСП</w:t>
      </w:r>
      <w:r w:rsidR="00E27F21">
        <w:rPr>
          <w:rFonts w:eastAsiaTheme="minorHAnsi"/>
          <w:kern w:val="0"/>
          <w:sz w:val="28"/>
          <w:szCs w:val="28"/>
          <w:lang w:val="ru-RU" w:eastAsia="en-US" w:bidi="ar-SA"/>
        </w:rPr>
        <w:t xml:space="preserve">, </w:t>
      </w:r>
      <w:r w:rsidR="00E27F21" w:rsidRPr="0072261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осуществляющими проверки, </w:t>
      </w:r>
      <w:r w:rsidR="00314D80" w:rsidRPr="0072261F">
        <w:rPr>
          <w:rFonts w:eastAsiaTheme="minorHAnsi"/>
          <w:kern w:val="0"/>
          <w:sz w:val="28"/>
          <w:szCs w:val="28"/>
          <w:lang w:val="ru-RU" w:eastAsia="en-US" w:bidi="ar-SA"/>
        </w:rPr>
        <w:t>и утвержда</w:t>
      </w:r>
      <w:r w:rsidR="00E27F21">
        <w:rPr>
          <w:rFonts w:eastAsiaTheme="minorHAnsi"/>
          <w:kern w:val="0"/>
          <w:sz w:val="28"/>
          <w:szCs w:val="28"/>
          <w:lang w:val="ru-RU" w:eastAsia="en-US" w:bidi="ar-SA"/>
        </w:rPr>
        <w:t>ю</w:t>
      </w:r>
      <w:r w:rsidR="00314D80" w:rsidRPr="0072261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тся председателем КСП. </w:t>
      </w:r>
    </w:p>
    <w:p w:rsidR="003D5FB5" w:rsidRPr="0072261F" w:rsidRDefault="003D5FB5" w:rsidP="00F862CC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5340A1" w:rsidRDefault="00777E87" w:rsidP="001C3D3F">
      <w:pPr>
        <w:widowControl/>
        <w:tabs>
          <w:tab w:val="left" w:pos="709"/>
        </w:tabs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3.</w:t>
      </w:r>
      <w:r w:rsidR="00314D80">
        <w:rPr>
          <w:rFonts w:eastAsiaTheme="minorHAnsi"/>
          <w:kern w:val="0"/>
          <w:sz w:val="28"/>
          <w:szCs w:val="28"/>
          <w:lang w:val="ru-RU" w:eastAsia="en-US" w:bidi="ar-SA"/>
        </w:rPr>
        <w:t>8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. </w:t>
      </w:r>
      <w:r w:rsidR="00314D80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Объем мероприятий по внешней проверке определяется перечнем и характером экспертных процедур, которые необходимы для достижения цели внешней проверки при заданных обстоятельствах. </w:t>
      </w:r>
    </w:p>
    <w:p w:rsidR="003D5FB5" w:rsidRDefault="003D5FB5" w:rsidP="00F862CC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777E87" w:rsidRDefault="005340A1" w:rsidP="001C3D3F">
      <w:pPr>
        <w:widowControl/>
        <w:tabs>
          <w:tab w:val="left" w:pos="709"/>
        </w:tabs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3.9. 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777E87">
        <w:rPr>
          <w:rFonts w:eastAsiaTheme="minorHAnsi"/>
          <w:kern w:val="0"/>
          <w:sz w:val="28"/>
          <w:szCs w:val="28"/>
          <w:lang w:val="ru-RU" w:eastAsia="en-US" w:bidi="ar-SA"/>
        </w:rPr>
        <w:t>Перечень экспертных процедур определяется в соответствии с программой внешней проверки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на этапе подготовки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выводов. </w:t>
      </w:r>
    </w:p>
    <w:p w:rsidR="003D5FB5" w:rsidRDefault="003D5FB5" w:rsidP="00F862CC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8B4BAA" w:rsidRDefault="008E26DA" w:rsidP="00994BC2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3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>.</w:t>
      </w:r>
      <w:r w:rsidR="005340A1">
        <w:rPr>
          <w:rFonts w:eastAsiaTheme="minorHAnsi"/>
          <w:kern w:val="0"/>
          <w:sz w:val="28"/>
          <w:szCs w:val="28"/>
          <w:lang w:val="ru-RU" w:eastAsia="en-US" w:bidi="ar-SA"/>
        </w:rPr>
        <w:t>10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 xml:space="preserve">. 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>По результатам внешней проверки бюджетной отчетности по каждому</w:t>
      </w:r>
      <w:r w:rsidR="00994BC2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8B4BAA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ГАБС </w:t>
      </w:r>
      <w:r w:rsidR="00994BC2">
        <w:rPr>
          <w:rFonts w:eastAsiaTheme="minorHAnsi"/>
          <w:kern w:val="0"/>
          <w:sz w:val="28"/>
          <w:szCs w:val="28"/>
          <w:lang w:val="ru-RU" w:eastAsia="en-US" w:bidi="ar-SA"/>
        </w:rPr>
        <w:t xml:space="preserve">составляется аналитическая записка (содержит подробное описание результатов внешней проверки с указанием выявленных нарушений и ссылкой на нормативные правовые акты, требования которых были нарушены) по форме, приведенной в приложении </w:t>
      </w:r>
      <w:r w:rsidR="000D466F">
        <w:rPr>
          <w:rFonts w:eastAsiaTheme="minorHAnsi"/>
          <w:kern w:val="0"/>
          <w:sz w:val="28"/>
          <w:szCs w:val="28"/>
          <w:lang w:val="ru-RU" w:eastAsia="en-US" w:bidi="ar-SA"/>
        </w:rPr>
        <w:t>1</w:t>
      </w:r>
      <w:r w:rsidR="00994BC2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к Стандарту.</w:t>
      </w:r>
      <w:r w:rsidR="00B2314C" w:rsidRPr="00B2314C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B2314C">
        <w:rPr>
          <w:rFonts w:eastAsiaTheme="minorHAnsi"/>
          <w:kern w:val="0"/>
          <w:sz w:val="28"/>
          <w:szCs w:val="28"/>
          <w:lang w:val="ru-RU" w:eastAsia="en-US" w:bidi="ar-SA"/>
        </w:rPr>
        <w:t>Аналитическая записка может содержать приложения.</w:t>
      </w:r>
    </w:p>
    <w:p w:rsidR="003D5FB5" w:rsidRDefault="003D5FB5" w:rsidP="00994BC2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FA5AF9" w:rsidRDefault="00FA5AF9" w:rsidP="00994BC2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3.11. 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B121AD">
        <w:rPr>
          <w:rFonts w:eastAsiaTheme="minorHAnsi"/>
          <w:kern w:val="0"/>
          <w:sz w:val="28"/>
          <w:szCs w:val="28"/>
          <w:lang w:val="ru-RU" w:eastAsia="en-US" w:bidi="ar-SA"/>
        </w:rPr>
        <w:t>Для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B121A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ознакомления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B121A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руководства 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B121AD">
        <w:rPr>
          <w:rFonts w:eastAsiaTheme="minorHAnsi"/>
          <w:kern w:val="0"/>
          <w:sz w:val="28"/>
          <w:szCs w:val="28"/>
          <w:lang w:val="ru-RU" w:eastAsia="en-US" w:bidi="ar-SA"/>
        </w:rPr>
        <w:t>объекта внешней проверки с результатами с проверки а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налитическ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>ие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записк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>и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B121A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направляется в адрес ГАБС. </w:t>
      </w:r>
    </w:p>
    <w:p w:rsidR="003D5FB5" w:rsidRDefault="003D5FB5" w:rsidP="00994BC2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560697" w:rsidRPr="00B12624" w:rsidRDefault="00560697" w:rsidP="00B12624">
      <w:pPr>
        <w:pStyle w:val="a3"/>
        <w:widowControl/>
        <w:numPr>
          <w:ilvl w:val="0"/>
          <w:numId w:val="12"/>
        </w:numPr>
        <w:suppressAutoHyphens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</w:pPr>
      <w:r w:rsidRPr="00B12624"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 xml:space="preserve">Проведение внешней проверки годового отчета об исполнении </w:t>
      </w:r>
    </w:p>
    <w:p w:rsidR="00560697" w:rsidRPr="00B12624" w:rsidRDefault="00560697" w:rsidP="00B12624">
      <w:pPr>
        <w:widowControl/>
        <w:suppressAutoHyphens w:val="0"/>
        <w:autoSpaceDN w:val="0"/>
        <w:adjustRightInd w:val="0"/>
        <w:jc w:val="center"/>
        <w:rPr>
          <w:rFonts w:eastAsiaTheme="minorHAnsi"/>
          <w:b/>
          <w:bCs/>
          <w:kern w:val="0"/>
          <w:sz w:val="28"/>
          <w:szCs w:val="28"/>
          <w:lang w:val="ru-RU" w:eastAsia="en-US" w:bidi="ar-SA"/>
        </w:rPr>
      </w:pPr>
      <w:r w:rsidRPr="00B12624">
        <w:rPr>
          <w:rFonts w:eastAsiaTheme="minorHAnsi"/>
          <w:b/>
          <w:bCs/>
          <w:kern w:val="0"/>
          <w:sz w:val="28"/>
          <w:szCs w:val="28"/>
          <w:lang w:val="ru-RU" w:eastAsia="en-US" w:bidi="ar-SA"/>
        </w:rPr>
        <w:t xml:space="preserve">бюджета </w:t>
      </w:r>
      <w:r w:rsidR="00B12624">
        <w:rPr>
          <w:rFonts w:eastAsiaTheme="minorHAnsi"/>
          <w:b/>
          <w:bCs/>
          <w:kern w:val="0"/>
          <w:sz w:val="28"/>
          <w:szCs w:val="28"/>
          <w:lang w:val="ru-RU" w:eastAsia="en-US" w:bidi="ar-SA"/>
        </w:rPr>
        <w:t xml:space="preserve">города </w:t>
      </w:r>
      <w:r w:rsidRPr="00B12624">
        <w:rPr>
          <w:rFonts w:eastAsiaTheme="minorHAnsi"/>
          <w:b/>
          <w:bCs/>
          <w:kern w:val="0"/>
          <w:sz w:val="28"/>
          <w:szCs w:val="28"/>
          <w:lang w:val="ru-RU" w:eastAsia="en-US" w:bidi="ar-SA"/>
        </w:rPr>
        <w:t>и подготовка заключения на годовой отчет</w:t>
      </w:r>
      <w:r w:rsidR="00B12624">
        <w:rPr>
          <w:rFonts w:eastAsiaTheme="minorHAnsi"/>
          <w:b/>
          <w:bCs/>
          <w:kern w:val="0"/>
          <w:sz w:val="28"/>
          <w:szCs w:val="28"/>
          <w:lang w:val="ru-RU" w:eastAsia="en-US" w:bidi="ar-SA"/>
        </w:rPr>
        <w:t xml:space="preserve"> </w:t>
      </w:r>
    </w:p>
    <w:p w:rsidR="00560697" w:rsidRDefault="00560697" w:rsidP="00B12624">
      <w:pPr>
        <w:widowControl/>
        <w:suppressAutoHyphens w:val="0"/>
        <w:autoSpaceDN w:val="0"/>
        <w:adjustRightInd w:val="0"/>
        <w:jc w:val="center"/>
        <w:rPr>
          <w:rFonts w:eastAsiaTheme="minorHAnsi"/>
          <w:b/>
          <w:bCs/>
          <w:kern w:val="0"/>
          <w:sz w:val="28"/>
          <w:szCs w:val="28"/>
          <w:lang w:val="ru-RU" w:eastAsia="en-US" w:bidi="ar-SA"/>
        </w:rPr>
      </w:pPr>
      <w:r w:rsidRPr="00B12624">
        <w:rPr>
          <w:rFonts w:eastAsiaTheme="minorHAnsi"/>
          <w:b/>
          <w:bCs/>
          <w:kern w:val="0"/>
          <w:sz w:val="28"/>
          <w:szCs w:val="28"/>
          <w:lang w:val="ru-RU" w:eastAsia="en-US" w:bidi="ar-SA"/>
        </w:rPr>
        <w:t>об исполнении бюджета</w:t>
      </w:r>
      <w:r w:rsidR="00B12624">
        <w:rPr>
          <w:rFonts w:eastAsiaTheme="minorHAnsi"/>
          <w:b/>
          <w:bCs/>
          <w:kern w:val="0"/>
          <w:sz w:val="28"/>
          <w:szCs w:val="28"/>
          <w:lang w:val="ru-RU" w:eastAsia="en-US" w:bidi="ar-SA"/>
        </w:rPr>
        <w:t xml:space="preserve"> города</w:t>
      </w:r>
    </w:p>
    <w:p w:rsidR="00F46590" w:rsidRDefault="00F46590" w:rsidP="00B12624">
      <w:pPr>
        <w:widowControl/>
        <w:suppressAutoHyphens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kern w:val="0"/>
          <w:sz w:val="28"/>
          <w:szCs w:val="28"/>
          <w:lang w:val="ru-RU" w:eastAsia="en-US" w:bidi="ar-SA"/>
        </w:rPr>
      </w:pPr>
    </w:p>
    <w:p w:rsidR="00560697" w:rsidRDefault="00B12624" w:rsidP="001C3D3F">
      <w:pPr>
        <w:widowControl/>
        <w:tabs>
          <w:tab w:val="left" w:pos="709"/>
        </w:tabs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4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.1. 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560697" w:rsidRPr="00B12624">
        <w:rPr>
          <w:rFonts w:eastAsiaTheme="minorHAnsi"/>
          <w:i/>
          <w:iCs/>
          <w:kern w:val="0"/>
          <w:sz w:val="28"/>
          <w:szCs w:val="28"/>
          <w:lang w:val="ru-RU" w:eastAsia="en-US" w:bidi="ar-SA"/>
        </w:rPr>
        <w:t>Цель</w:t>
      </w:r>
      <w:r w:rsidR="001C3D3F">
        <w:rPr>
          <w:rFonts w:eastAsiaTheme="minorHAnsi"/>
          <w:i/>
          <w:iCs/>
          <w:kern w:val="0"/>
          <w:sz w:val="28"/>
          <w:szCs w:val="28"/>
          <w:lang w:val="ru-RU" w:eastAsia="en-US" w:bidi="ar-SA"/>
        </w:rPr>
        <w:t xml:space="preserve"> </w:t>
      </w:r>
      <w:r w:rsidR="00560697">
        <w:rPr>
          <w:rFonts w:ascii="Times New Roman,Italic" w:eastAsiaTheme="minorHAnsi" w:hAnsi="Times New Roman,Italic" w:cs="Times New Roman,Italic"/>
          <w:i/>
          <w:iCs/>
          <w:kern w:val="0"/>
          <w:sz w:val="28"/>
          <w:szCs w:val="28"/>
          <w:lang w:val="ru-RU" w:eastAsia="en-US" w:bidi="ar-SA"/>
        </w:rPr>
        <w:t xml:space="preserve">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>внешней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проверки 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>годового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отчета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об 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>исполнении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бюджета 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EB6C39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города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>контроль за достоверностью, полнотой и соответствием нормативным</w:t>
      </w:r>
      <w:r w:rsidR="00EB6C39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>требованиям составления и представления годового отчета об исполнении</w:t>
      </w:r>
      <w:r w:rsidR="00EB6C39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>бюджета.</w:t>
      </w:r>
    </w:p>
    <w:p w:rsidR="003D5FB5" w:rsidRDefault="003D5FB5" w:rsidP="00EB6C39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560697" w:rsidRDefault="00EB6C39" w:rsidP="001C3D3F">
      <w:pPr>
        <w:widowControl/>
        <w:tabs>
          <w:tab w:val="left" w:pos="709"/>
        </w:tabs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4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.2. 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 </w:t>
      </w:r>
      <w:r w:rsidR="00560697" w:rsidRPr="00B12624">
        <w:rPr>
          <w:rFonts w:eastAsiaTheme="minorHAnsi"/>
          <w:i/>
          <w:iCs/>
          <w:kern w:val="0"/>
          <w:sz w:val="28"/>
          <w:szCs w:val="28"/>
          <w:lang w:val="ru-RU" w:eastAsia="en-US" w:bidi="ar-SA"/>
        </w:rPr>
        <w:t xml:space="preserve">Задачи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>внешней проверки годового отчета об исполнении бюджета:</w:t>
      </w:r>
    </w:p>
    <w:p w:rsidR="00560697" w:rsidRDefault="00560697" w:rsidP="00EB6C39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 оценка своевременности представления годового отчета об исполнении</w:t>
      </w:r>
      <w:r w:rsidR="00EB6C39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бюджета города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;</w:t>
      </w:r>
    </w:p>
    <w:p w:rsidR="00560697" w:rsidRDefault="00560697" w:rsidP="000D220D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lastRenderedPageBreak/>
        <w:t>- оценка соответствия годового отчета об исполнении бюджета</w:t>
      </w:r>
      <w:r w:rsidR="00EB6C39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города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нормам и положениям Бюджетного кодекса</w:t>
      </w:r>
      <w:r w:rsidR="00EB6C39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Российской Федерации</w:t>
      </w:r>
      <w:r w:rsidR="000D220D" w:rsidRP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(статьи 31, 33, 36, 38.2, </w:t>
      </w:r>
      <w:r w:rsidR="003922BE">
        <w:rPr>
          <w:rFonts w:eastAsiaTheme="minorHAnsi"/>
          <w:kern w:val="0"/>
          <w:sz w:val="28"/>
          <w:szCs w:val="28"/>
          <w:lang w:val="ru-RU" w:eastAsia="en-US" w:bidi="ar-SA"/>
        </w:rPr>
        <w:t>64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, </w:t>
      </w:r>
      <w:r w:rsidR="003922BE">
        <w:rPr>
          <w:rFonts w:eastAsiaTheme="minorHAnsi"/>
          <w:kern w:val="0"/>
          <w:sz w:val="28"/>
          <w:szCs w:val="28"/>
          <w:lang w:val="ru-RU" w:eastAsia="en-US" w:bidi="ar-SA"/>
        </w:rPr>
        <w:t>6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>5, 8</w:t>
      </w:r>
      <w:r w:rsidR="003922BE">
        <w:rPr>
          <w:rFonts w:eastAsiaTheme="minorHAnsi"/>
          <w:kern w:val="0"/>
          <w:sz w:val="28"/>
          <w:szCs w:val="28"/>
          <w:lang w:val="ru-RU" w:eastAsia="en-US" w:bidi="ar-SA"/>
        </w:rPr>
        <w:t>6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>, 92.1, 9</w:t>
      </w:r>
      <w:r w:rsidR="003922BE">
        <w:rPr>
          <w:rFonts w:eastAsiaTheme="minorHAnsi"/>
          <w:kern w:val="0"/>
          <w:sz w:val="28"/>
          <w:szCs w:val="28"/>
          <w:lang w:val="ru-RU" w:eastAsia="en-US" w:bidi="ar-SA"/>
        </w:rPr>
        <w:t>6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>, 106, 107, 111, 119, 215.1, 217, 217.1, 219.1, 232, 264.1, 264.4)</w:t>
      </w:r>
      <w:r w:rsidR="00EB6C39">
        <w:rPr>
          <w:rFonts w:eastAsiaTheme="minorHAnsi"/>
          <w:kern w:val="0"/>
          <w:sz w:val="28"/>
          <w:szCs w:val="28"/>
          <w:lang w:val="ru-RU" w:eastAsia="en-US" w:bidi="ar-SA"/>
        </w:rPr>
        <w:t xml:space="preserve">, 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>и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ным нормативным правовым актам;</w:t>
      </w:r>
    </w:p>
    <w:p w:rsidR="00560697" w:rsidRDefault="00560697" w:rsidP="00EB6C39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 оценка соответствия годового отчета об исполнении бюджета</w:t>
      </w:r>
      <w:r w:rsidR="00EB6C39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города решению городского Совета депутатов о бюджете города</w:t>
      </w:r>
      <w:r w:rsidR="00DE117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(в том числе соответствие плановых показателей, указанных в отчетности,  показателям утвержденного бюджета с учетом изменений, внесенных в ходе его исполнения)</w:t>
      </w:r>
      <w:r w:rsidR="00EB6C39">
        <w:rPr>
          <w:rFonts w:eastAsiaTheme="minorHAnsi"/>
          <w:kern w:val="0"/>
          <w:sz w:val="28"/>
          <w:szCs w:val="28"/>
          <w:lang w:val="ru-RU" w:eastAsia="en-US" w:bidi="ar-SA"/>
        </w:rPr>
        <w:t>;</w:t>
      </w:r>
    </w:p>
    <w:p w:rsidR="00560697" w:rsidRDefault="00560697" w:rsidP="00EB6C39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 оценка отчетных данных об исполнении бюджета по доходам,</w:t>
      </w:r>
      <w:r w:rsidR="00EB6C39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расходам и источникам финансирования дефицита бюджета и соответствия</w:t>
      </w:r>
      <w:r w:rsidR="00EB6C39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бюджетной классификации Российской Федерации;</w:t>
      </w:r>
    </w:p>
    <w:p w:rsidR="00560697" w:rsidRPr="00262999" w:rsidRDefault="00560697" w:rsidP="00EB6C39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 анализ отклонений фактического исполнения бюджета от бюджетных</w:t>
      </w:r>
      <w:r w:rsidR="00EB6C39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назначений,</w:t>
      </w:r>
      <w:r w:rsidR="00E45293" w:rsidRPr="00BC6215">
        <w:rPr>
          <w:rFonts w:eastAsiaTheme="minorHAnsi"/>
          <w:color w:val="FF0000"/>
          <w:kern w:val="0"/>
          <w:sz w:val="28"/>
          <w:szCs w:val="28"/>
          <w:lang w:val="ru-RU" w:eastAsia="en-US" w:bidi="ar-SA"/>
        </w:rPr>
        <w:t xml:space="preserve"> </w:t>
      </w:r>
      <w:r w:rsidR="00E45293" w:rsidRPr="00262999">
        <w:rPr>
          <w:rFonts w:eastAsiaTheme="minorHAnsi"/>
          <w:kern w:val="0"/>
          <w:sz w:val="28"/>
          <w:szCs w:val="28"/>
          <w:lang w:val="ru-RU" w:eastAsia="en-US" w:bidi="ar-SA"/>
        </w:rPr>
        <w:t>динамики показателей</w:t>
      </w:r>
      <w:r w:rsidRPr="00262999">
        <w:rPr>
          <w:rFonts w:eastAsiaTheme="minorHAnsi"/>
          <w:kern w:val="0"/>
          <w:sz w:val="28"/>
          <w:szCs w:val="28"/>
          <w:lang w:val="ru-RU" w:eastAsia="en-US" w:bidi="ar-SA"/>
        </w:rPr>
        <w:t>;</w:t>
      </w:r>
    </w:p>
    <w:p w:rsidR="00560697" w:rsidRDefault="007F3B02" w:rsidP="007F3B02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-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анализ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>достижения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целей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и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>показателей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результативности,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>установленных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>в соответствующих нормативных правовых актах;</w:t>
      </w:r>
    </w:p>
    <w:p w:rsidR="00E45293" w:rsidRDefault="00E45293" w:rsidP="007F3B02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- </w:t>
      </w:r>
      <w:r w:rsidR="00BC6215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анализ расходовани</w:t>
      </w:r>
      <w:r w:rsidR="00F77AE5">
        <w:rPr>
          <w:rFonts w:eastAsiaTheme="minorHAnsi"/>
          <w:kern w:val="0"/>
          <w:sz w:val="28"/>
          <w:szCs w:val="28"/>
          <w:lang w:val="ru-RU" w:eastAsia="en-US" w:bidi="ar-SA"/>
        </w:rPr>
        <w:t>я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средств резервного фонда;</w:t>
      </w:r>
    </w:p>
    <w:p w:rsidR="00560697" w:rsidRDefault="00560697" w:rsidP="007F3B02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</w:t>
      </w:r>
      <w:r w:rsidR="00BC6215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анализ использования </w:t>
      </w:r>
      <w:r w:rsidR="00BC6215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объемов </w:t>
      </w:r>
      <w:r w:rsidR="00BC6215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выделенного</w:t>
      </w:r>
      <w:r w:rsidR="00BC6215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финансирования</w:t>
      </w:r>
      <w:r w:rsidR="007F3B02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и выполнения </w:t>
      </w:r>
      <w:r w:rsidR="007F3B02">
        <w:rPr>
          <w:rFonts w:eastAsiaTheme="minorHAnsi"/>
          <w:kern w:val="0"/>
          <w:sz w:val="28"/>
          <w:szCs w:val="28"/>
          <w:lang w:val="ru-RU" w:eastAsia="en-US" w:bidi="ar-SA"/>
        </w:rPr>
        <w:t>меро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приятий, предусмотренных </w:t>
      </w:r>
      <w:r w:rsidR="007F3B02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городскими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целевыми </w:t>
      </w:r>
      <w:r w:rsidR="007F3B02">
        <w:rPr>
          <w:rFonts w:eastAsiaTheme="minorHAnsi"/>
          <w:kern w:val="0"/>
          <w:sz w:val="28"/>
          <w:szCs w:val="28"/>
          <w:lang w:val="ru-RU" w:eastAsia="en-US" w:bidi="ar-SA"/>
        </w:rPr>
        <w:t>и муниципальными программами.</w:t>
      </w:r>
    </w:p>
    <w:p w:rsidR="003D5FB5" w:rsidRDefault="003D5FB5" w:rsidP="007F3B02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560697" w:rsidRDefault="00BC6215" w:rsidP="00E27F21">
      <w:pPr>
        <w:widowControl/>
        <w:tabs>
          <w:tab w:val="left" w:pos="709"/>
        </w:tabs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4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.3. </w:t>
      </w:r>
      <w:r w:rsidR="00E27F21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560697" w:rsidRPr="00BC6215">
        <w:rPr>
          <w:rFonts w:eastAsiaTheme="minorHAnsi"/>
          <w:i/>
          <w:iCs/>
          <w:kern w:val="0"/>
          <w:sz w:val="28"/>
          <w:szCs w:val="28"/>
          <w:lang w:val="ru-RU" w:eastAsia="en-US" w:bidi="ar-SA"/>
        </w:rPr>
        <w:t>Объект</w:t>
      </w:r>
      <w:r w:rsidR="00560697">
        <w:rPr>
          <w:rFonts w:ascii="Times New Roman,Italic" w:eastAsiaTheme="minorHAnsi" w:hAnsi="Times New Roman,Italic" w:cs="Times New Roman,Italic"/>
          <w:i/>
          <w:iCs/>
          <w:kern w:val="0"/>
          <w:sz w:val="28"/>
          <w:szCs w:val="28"/>
          <w:lang w:val="ru-RU" w:eastAsia="en-US" w:bidi="ar-SA"/>
        </w:rPr>
        <w:t xml:space="preserve">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внешней проверки –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Администрация города Ачинска</w:t>
      </w:r>
      <w:r w:rsidR="00F46590">
        <w:rPr>
          <w:rFonts w:eastAsiaTheme="minorHAnsi"/>
          <w:kern w:val="0"/>
          <w:sz w:val="28"/>
          <w:szCs w:val="28"/>
          <w:lang w:val="ru-RU" w:eastAsia="en-US" w:bidi="ar-SA"/>
        </w:rPr>
        <w:t>, финансовое управление Администрации города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>.</w:t>
      </w:r>
    </w:p>
    <w:p w:rsidR="003D5FB5" w:rsidRDefault="003D5FB5" w:rsidP="00BC6215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560697" w:rsidRDefault="00BC6215" w:rsidP="001C3D3F">
      <w:pPr>
        <w:widowControl/>
        <w:tabs>
          <w:tab w:val="left" w:pos="709"/>
        </w:tabs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4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.4. 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560697" w:rsidRPr="00BC6215">
        <w:rPr>
          <w:rFonts w:eastAsiaTheme="minorHAnsi"/>
          <w:i/>
          <w:iCs/>
          <w:kern w:val="0"/>
          <w:sz w:val="28"/>
          <w:szCs w:val="28"/>
          <w:lang w:val="ru-RU" w:eastAsia="en-US" w:bidi="ar-SA"/>
        </w:rPr>
        <w:t>Предмет</w:t>
      </w:r>
      <w:r w:rsidR="00560697">
        <w:rPr>
          <w:rFonts w:ascii="Times New Roman,Italic" w:eastAsiaTheme="minorHAnsi" w:hAnsi="Times New Roman,Italic" w:cs="Times New Roman,Italic"/>
          <w:i/>
          <w:iCs/>
          <w:kern w:val="0"/>
          <w:sz w:val="28"/>
          <w:szCs w:val="28"/>
          <w:lang w:val="ru-RU" w:eastAsia="en-US" w:bidi="ar-SA"/>
        </w:rPr>
        <w:t xml:space="preserve">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внешней проверки – годовой отчет об исполнении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бюджета города,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представляемый в </w:t>
      </w:r>
      <w:r w:rsidR="00B60D66">
        <w:rPr>
          <w:rFonts w:eastAsiaTheme="minorHAnsi"/>
          <w:kern w:val="0"/>
          <w:sz w:val="28"/>
          <w:szCs w:val="28"/>
          <w:lang w:val="ru-RU" w:eastAsia="en-US" w:bidi="ar-SA"/>
        </w:rPr>
        <w:t>КСП в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соответствии со статьей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59 Положения о бюджетном процессе в городе Ачинске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>.</w:t>
      </w:r>
    </w:p>
    <w:p w:rsidR="003D5FB5" w:rsidRDefault="003D5FB5" w:rsidP="00BC6215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560697" w:rsidRDefault="00BC6215" w:rsidP="001C3D3F">
      <w:pPr>
        <w:widowControl/>
        <w:tabs>
          <w:tab w:val="left" w:pos="709"/>
        </w:tabs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4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.5. </w:t>
      </w:r>
      <w:r w:rsidR="001C3D3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Отчет об исполнении бюджета </w:t>
      </w:r>
      <w:r w:rsidR="000E0C20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города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представляется в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Контрольно-счетную палату Администрацией города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в срок до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01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апреля текущего года.</w:t>
      </w:r>
    </w:p>
    <w:p w:rsidR="003D5FB5" w:rsidRDefault="003D5FB5" w:rsidP="00BC6215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560697" w:rsidRDefault="00BC6215" w:rsidP="00E27F21">
      <w:pPr>
        <w:widowControl/>
        <w:tabs>
          <w:tab w:val="left" w:pos="709"/>
        </w:tabs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4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.6. </w:t>
      </w:r>
      <w:r w:rsidR="00E27F21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Анализ исполнения бюджета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города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>проводится:</w:t>
      </w:r>
    </w:p>
    <w:p w:rsidR="00560697" w:rsidRDefault="00560697" w:rsidP="00BC6215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- </w:t>
      </w:r>
      <w:r w:rsidR="00BC6215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в разрезе групп, подгрупп, статей и подстатей классификации доходов;</w:t>
      </w:r>
    </w:p>
    <w:p w:rsidR="00560697" w:rsidRDefault="00560697" w:rsidP="00BC6215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 в разрезе разделов и подразделов классификации расходов бюджетов</w:t>
      </w:r>
      <w:r w:rsidR="00BC6215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и главных распорядителей бюджетных средств, установленных на отчетный</w:t>
      </w:r>
      <w:r w:rsidR="00BC6215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финансовый год соответствующими приложениями </w:t>
      </w:r>
      <w:r w:rsidR="003165B2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к решению о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бюджете;</w:t>
      </w:r>
    </w:p>
    <w:p w:rsidR="00560697" w:rsidRDefault="00560697" w:rsidP="00BC6215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 в разрезе классификации источников внутреннего финансирования</w:t>
      </w:r>
      <w:r w:rsidR="00BC6215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дефицита бюджета</w:t>
      </w:r>
      <w:r w:rsidR="003165B2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города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, классификации видов </w:t>
      </w:r>
      <w:r w:rsidR="003165B2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муниципального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долга.</w:t>
      </w:r>
    </w:p>
    <w:p w:rsidR="003D5FB5" w:rsidRDefault="003D5FB5" w:rsidP="00BC6215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F46590" w:rsidRDefault="00B60D66" w:rsidP="00E27F21">
      <w:pPr>
        <w:widowControl/>
        <w:tabs>
          <w:tab w:val="left" w:pos="709"/>
        </w:tabs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4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.7. </w:t>
      </w:r>
      <w:r w:rsidR="00E27F21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 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>По итогам проверки годового отчета об исполнении бюджета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города</w:t>
      </w:r>
      <w:r w:rsidR="000E0C20">
        <w:rPr>
          <w:rFonts w:eastAsiaTheme="minorHAnsi"/>
          <w:kern w:val="0"/>
          <w:sz w:val="28"/>
          <w:szCs w:val="28"/>
          <w:lang w:val="ru-RU" w:eastAsia="en-US" w:bidi="ar-SA"/>
        </w:rPr>
        <w:t>,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F46590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в срок не превышающий один месяц, подготавливается и оформляется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з</w:t>
      </w:r>
      <w:r w:rsidR="00560697">
        <w:rPr>
          <w:rFonts w:eastAsiaTheme="minorHAnsi"/>
          <w:kern w:val="0"/>
          <w:sz w:val="28"/>
          <w:szCs w:val="28"/>
          <w:lang w:val="ru-RU" w:eastAsia="en-US" w:bidi="ar-SA"/>
        </w:rPr>
        <w:t>аключени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е</w:t>
      </w:r>
      <w:r w:rsidR="00F46590">
        <w:rPr>
          <w:rFonts w:eastAsiaTheme="minorHAnsi"/>
          <w:kern w:val="0"/>
          <w:sz w:val="28"/>
          <w:szCs w:val="28"/>
          <w:lang w:val="ru-RU" w:eastAsia="en-US" w:bidi="ar-SA"/>
        </w:rPr>
        <w:t>.</w:t>
      </w:r>
      <w:r w:rsidR="00F46590" w:rsidRPr="00F46590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</w:p>
    <w:p w:rsidR="003D5FB5" w:rsidRDefault="003D5FB5" w:rsidP="00F46590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B60D66" w:rsidRDefault="00B60D66" w:rsidP="00E27F21">
      <w:pPr>
        <w:widowControl/>
        <w:tabs>
          <w:tab w:val="left" w:pos="709"/>
        </w:tabs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4.8. </w:t>
      </w:r>
      <w:r w:rsidR="00E27F21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При подготовке заключения на годовой отчет об исполнении бюджета города Контрольно-счетной палатой должны быть обеспечены: объективность, обоснованность, системность, четкость, доступность и лаконичность изложения.</w:t>
      </w:r>
    </w:p>
    <w:p w:rsidR="003D5FB5" w:rsidRDefault="003D5FB5" w:rsidP="00B60D66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B60D66" w:rsidRDefault="00F46590" w:rsidP="00E27F21">
      <w:pPr>
        <w:widowControl/>
        <w:tabs>
          <w:tab w:val="left" w:pos="709"/>
        </w:tabs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4.9. </w:t>
      </w:r>
      <w:r w:rsidR="00E27F21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 </w:t>
      </w:r>
      <w:r w:rsidR="00B60D66">
        <w:rPr>
          <w:rFonts w:eastAsiaTheme="minorHAnsi"/>
          <w:kern w:val="0"/>
          <w:sz w:val="28"/>
          <w:szCs w:val="28"/>
          <w:lang w:val="ru-RU" w:eastAsia="en-US" w:bidi="ar-SA"/>
        </w:rPr>
        <w:t>В текстовую часть заключения включаются</w:t>
      </w:r>
      <w:r w:rsidR="000511B1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B60D66">
        <w:rPr>
          <w:rFonts w:eastAsiaTheme="minorHAnsi"/>
          <w:kern w:val="0"/>
          <w:sz w:val="28"/>
          <w:szCs w:val="28"/>
          <w:lang w:val="ru-RU" w:eastAsia="en-US" w:bidi="ar-SA"/>
        </w:rPr>
        <w:t>следующие основные положения:</w:t>
      </w:r>
    </w:p>
    <w:p w:rsidR="000511B1" w:rsidRDefault="000511B1" w:rsidP="000511B1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- </w:t>
      </w:r>
      <w:r w:rsidR="00A3020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общая характеристика исполнения бюджета;</w:t>
      </w:r>
    </w:p>
    <w:p w:rsidR="00FA5720" w:rsidRDefault="00FA5720" w:rsidP="00FA5720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- анализ организации исполнения решения о бюджете города и соответствия его исполнения Бюджетному </w:t>
      </w:r>
      <w:r w:rsidR="00F77AE5">
        <w:rPr>
          <w:rFonts w:eastAsiaTheme="minorHAnsi"/>
          <w:kern w:val="0"/>
          <w:sz w:val="28"/>
          <w:szCs w:val="28"/>
          <w:lang w:val="ru-RU" w:eastAsia="en-US" w:bidi="ar-SA"/>
        </w:rPr>
        <w:t>к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одексу </w:t>
      </w:r>
      <w:r w:rsidR="00F77AE5">
        <w:rPr>
          <w:rFonts w:eastAsiaTheme="minorHAnsi"/>
          <w:kern w:val="0"/>
          <w:sz w:val="28"/>
          <w:szCs w:val="28"/>
          <w:lang w:val="ru-RU" w:eastAsia="en-US" w:bidi="ar-SA"/>
        </w:rPr>
        <w:t xml:space="preserve">РФ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и иным нормативным правовым актам; </w:t>
      </w:r>
    </w:p>
    <w:p w:rsidR="00FA5720" w:rsidRDefault="000511B1" w:rsidP="000511B1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</w:t>
      </w:r>
      <w:r w:rsidR="00FA5720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анализ </w:t>
      </w:r>
      <w:r w:rsidR="00FA5720">
        <w:rPr>
          <w:rFonts w:eastAsiaTheme="minorHAnsi"/>
          <w:kern w:val="0"/>
          <w:sz w:val="28"/>
          <w:szCs w:val="28"/>
          <w:lang w:val="ru-RU" w:eastAsia="en-US" w:bidi="ar-SA"/>
        </w:rPr>
        <w:t>исполнения доходной части бюджета;</w:t>
      </w:r>
    </w:p>
    <w:p w:rsidR="00A30207" w:rsidRDefault="00FA5720" w:rsidP="000511B1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- </w:t>
      </w:r>
      <w:r w:rsidR="00A3020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дефиц</w:t>
      </w:r>
      <w:r w:rsidR="00A30207">
        <w:rPr>
          <w:rFonts w:eastAsiaTheme="minorHAnsi"/>
          <w:kern w:val="0"/>
          <w:sz w:val="28"/>
          <w:szCs w:val="28"/>
          <w:lang w:val="ru-RU" w:eastAsia="en-US" w:bidi="ar-SA"/>
        </w:rPr>
        <w:t>ит бюджета</w:t>
      </w:r>
      <w:r w:rsidR="007C6F58">
        <w:rPr>
          <w:rFonts w:eastAsiaTheme="minorHAnsi"/>
          <w:kern w:val="0"/>
          <w:sz w:val="28"/>
          <w:szCs w:val="28"/>
          <w:lang w:val="ru-RU" w:eastAsia="en-US" w:bidi="ar-SA"/>
        </w:rPr>
        <w:t xml:space="preserve">, </w:t>
      </w:r>
      <w:r w:rsidR="00A30207">
        <w:rPr>
          <w:rFonts w:eastAsiaTheme="minorHAnsi"/>
          <w:kern w:val="0"/>
          <w:sz w:val="28"/>
          <w:szCs w:val="28"/>
          <w:lang w:val="ru-RU" w:eastAsia="en-US" w:bidi="ar-SA"/>
        </w:rPr>
        <w:t>источник</w:t>
      </w:r>
      <w:r w:rsidR="00F77AE5">
        <w:rPr>
          <w:rFonts w:eastAsiaTheme="minorHAnsi"/>
          <w:kern w:val="0"/>
          <w:sz w:val="28"/>
          <w:szCs w:val="28"/>
          <w:lang w:val="ru-RU" w:eastAsia="en-US" w:bidi="ar-SA"/>
        </w:rPr>
        <w:t>и</w:t>
      </w:r>
      <w:r w:rsidR="00A30207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его финансирования</w:t>
      </w:r>
      <w:r w:rsidR="007C6F58">
        <w:rPr>
          <w:rFonts w:eastAsiaTheme="minorHAnsi"/>
          <w:kern w:val="0"/>
          <w:sz w:val="28"/>
          <w:szCs w:val="28"/>
          <w:lang w:val="ru-RU" w:eastAsia="en-US" w:bidi="ar-SA"/>
        </w:rPr>
        <w:t>, анализ  муниципального долга</w:t>
      </w:r>
      <w:r w:rsidR="00A30207">
        <w:rPr>
          <w:rFonts w:eastAsiaTheme="minorHAnsi"/>
          <w:kern w:val="0"/>
          <w:sz w:val="28"/>
          <w:szCs w:val="28"/>
          <w:lang w:val="ru-RU" w:eastAsia="en-US" w:bidi="ar-SA"/>
        </w:rPr>
        <w:t>;</w:t>
      </w:r>
    </w:p>
    <w:p w:rsidR="00A30207" w:rsidRDefault="00A30207" w:rsidP="000511B1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  анализ качества управления дебиторской и кредиторской задолженностями;</w:t>
      </w:r>
    </w:p>
    <w:p w:rsidR="00A30207" w:rsidRDefault="00A30207" w:rsidP="000511B1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-  анализ исполнения расходной части бюджета (в </w:t>
      </w:r>
      <w:r w:rsidR="00775F0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том</w:t>
      </w:r>
      <w:r w:rsidR="00775F0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числе</w:t>
      </w:r>
      <w:r w:rsidR="00775F0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использования средств резервного фонда</w:t>
      </w:r>
      <w:r w:rsidR="00DE117F">
        <w:rPr>
          <w:rFonts w:eastAsiaTheme="minorHAnsi"/>
          <w:kern w:val="0"/>
          <w:sz w:val="28"/>
          <w:szCs w:val="28"/>
          <w:lang w:val="ru-RU" w:eastAsia="en-US" w:bidi="ar-SA"/>
        </w:rPr>
        <w:t xml:space="preserve">, исполнения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городских целевых и муниципальных программ);</w:t>
      </w:r>
    </w:p>
    <w:p w:rsidR="00B60D66" w:rsidRDefault="00B60D66" w:rsidP="00B60D66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</w:t>
      </w:r>
      <w:r w:rsidR="007347AC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0E0C20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результаты внешней проверки бюджетной отчетности ГАБС с учетом</w:t>
      </w:r>
      <w:r w:rsidR="007347AC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информации и обобщающих выводов по результатам</w:t>
      </w:r>
      <w:r w:rsidR="007347AC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контрольных и экспертно-аналитических мероприятий;</w:t>
      </w:r>
    </w:p>
    <w:p w:rsidR="00B60D66" w:rsidRDefault="00B60D66" w:rsidP="00B60D66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- вывод о соответствии отчета об исполнении бюджета</w:t>
      </w:r>
      <w:r w:rsidR="007347AC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города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за отчетный финансовый год, документов и материалов, представленных</w:t>
      </w:r>
      <w:r w:rsidR="007347AC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одновременно с ним, требованиям Бюджетного кодекса</w:t>
      </w:r>
      <w:r w:rsidR="000E0C20">
        <w:rPr>
          <w:rFonts w:eastAsiaTheme="minorHAnsi"/>
          <w:kern w:val="0"/>
          <w:sz w:val="28"/>
          <w:szCs w:val="28"/>
          <w:lang w:val="ru-RU" w:eastAsia="en-US" w:bidi="ar-SA"/>
        </w:rPr>
        <w:t>.</w:t>
      </w:r>
    </w:p>
    <w:p w:rsidR="003D5FB5" w:rsidRDefault="003D5FB5" w:rsidP="00B60D66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0E0C20" w:rsidRDefault="000E0C20" w:rsidP="00E27F21">
      <w:pPr>
        <w:widowControl/>
        <w:tabs>
          <w:tab w:val="left" w:pos="709"/>
        </w:tabs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4.10. При подготовке выводов и предложений учитывается следующее.</w:t>
      </w:r>
    </w:p>
    <w:p w:rsidR="00957B01" w:rsidRDefault="00957B01" w:rsidP="000E0C20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0E0C20" w:rsidRDefault="000E0C20" w:rsidP="00957B01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 w:rsidRPr="003922BE">
        <w:rPr>
          <w:rFonts w:eastAsiaTheme="minorHAnsi"/>
          <w:i/>
          <w:iCs/>
          <w:kern w:val="0"/>
          <w:sz w:val="28"/>
          <w:szCs w:val="28"/>
          <w:lang w:val="ru-RU" w:eastAsia="en-US" w:bidi="ar-SA"/>
        </w:rPr>
        <w:t>Вывод о степени полноты и достоверности годового отчета</w:t>
      </w:r>
      <w:r w:rsidR="00957B01" w:rsidRPr="003922BE">
        <w:rPr>
          <w:rFonts w:eastAsiaTheme="minorHAnsi"/>
          <w:i/>
          <w:iCs/>
          <w:kern w:val="0"/>
          <w:sz w:val="28"/>
          <w:szCs w:val="28"/>
          <w:lang w:val="ru-RU" w:eastAsia="en-US" w:bidi="ar-SA"/>
        </w:rPr>
        <w:t xml:space="preserve"> </w:t>
      </w:r>
      <w:r w:rsidRPr="003922BE">
        <w:rPr>
          <w:rFonts w:eastAsiaTheme="minorHAnsi"/>
          <w:i/>
          <w:iCs/>
          <w:kern w:val="0"/>
          <w:sz w:val="28"/>
          <w:szCs w:val="28"/>
          <w:lang w:val="ru-RU" w:eastAsia="en-US" w:bidi="ar-SA"/>
        </w:rPr>
        <w:t>об исполнении бюджета</w:t>
      </w:r>
      <w:r>
        <w:rPr>
          <w:rFonts w:ascii="Times New Roman,Italic" w:eastAsiaTheme="minorHAnsi" w:hAnsi="Times New Roman,Italic" w:cs="Times New Roman,Italic"/>
          <w:i/>
          <w:iCs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приводится только в отношении отчета об исполнении</w:t>
      </w:r>
      <w:r w:rsidR="00957B01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бюджета, в т.ч. отчета об исполнении сметы доходов и расходов по приносящей</w:t>
      </w:r>
      <w:r w:rsidR="00957B01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доход деятельности (в случае их отражения в бюджете). В отношении иных форм</w:t>
      </w:r>
      <w:r w:rsidR="00957B01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отчетности достаточно привести все факты неполноты и недостоверности,</w:t>
      </w:r>
      <w:r w:rsidR="00957B01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установленные в ходе проведения внешней проверки.</w:t>
      </w:r>
    </w:p>
    <w:p w:rsidR="000E0C20" w:rsidRDefault="000E0C20" w:rsidP="00957B01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Данные иных форм бюджетной отчетности анализируются и оцениваются,</w:t>
      </w:r>
      <w:r w:rsidR="00957B01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прежде всего, для проверки информации, отраженной в отчете об исполнении</w:t>
      </w:r>
      <w:r w:rsidR="00957B01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бюджета. Они также могут анализироваться в случае, если проверка данных</w:t>
      </w:r>
      <w:r w:rsidR="00957B01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отчета об исполнении бюджета свидетельствует о возможных фактах</w:t>
      </w:r>
      <w:r w:rsidR="00957B01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недостоверности иных форм отчетности.</w:t>
      </w:r>
    </w:p>
    <w:p w:rsidR="000E0C20" w:rsidRDefault="000E0C20" w:rsidP="00957B01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 w:rsidRPr="003922BE">
        <w:rPr>
          <w:rFonts w:eastAsiaTheme="minorHAnsi"/>
          <w:i/>
          <w:iCs/>
          <w:kern w:val="0"/>
          <w:sz w:val="28"/>
          <w:szCs w:val="28"/>
          <w:lang w:val="ru-RU" w:eastAsia="en-US" w:bidi="ar-SA"/>
        </w:rPr>
        <w:t>Вывод о соблюдении (несоблюдении) норм законодательства в бюджетной</w:t>
      </w:r>
      <w:r w:rsidR="003922BE">
        <w:rPr>
          <w:rFonts w:eastAsiaTheme="minorHAnsi"/>
          <w:i/>
          <w:iCs/>
          <w:kern w:val="0"/>
          <w:sz w:val="28"/>
          <w:szCs w:val="28"/>
          <w:lang w:val="ru-RU" w:eastAsia="en-US" w:bidi="ar-SA"/>
        </w:rPr>
        <w:t xml:space="preserve"> </w:t>
      </w:r>
      <w:r w:rsidRPr="003922BE">
        <w:rPr>
          <w:rFonts w:eastAsiaTheme="minorHAnsi"/>
          <w:i/>
          <w:iCs/>
          <w:kern w:val="0"/>
          <w:sz w:val="28"/>
          <w:szCs w:val="28"/>
          <w:lang w:val="ru-RU" w:eastAsia="en-US" w:bidi="ar-SA"/>
        </w:rPr>
        <w:t>деятельности</w:t>
      </w:r>
      <w:r>
        <w:rPr>
          <w:rFonts w:ascii="Times New Roman,Italic" w:eastAsiaTheme="minorHAnsi" w:hAnsi="Times New Roman,Italic" w:cs="Times New Roman,Italic"/>
          <w:i/>
          <w:iCs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приводится на основании выявленных фактов нарушения</w:t>
      </w:r>
      <w:r w:rsidR="00957B01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законодательства, приводящих к недостоверности отчетности или иным формам</w:t>
      </w:r>
      <w:r w:rsidR="00957B01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ее искажения</w:t>
      </w:r>
      <w:r w:rsidR="00F94308">
        <w:rPr>
          <w:rFonts w:eastAsiaTheme="minorHAnsi"/>
          <w:kern w:val="0"/>
          <w:sz w:val="28"/>
          <w:szCs w:val="28"/>
          <w:lang w:val="ru-RU" w:eastAsia="en-US" w:bidi="ar-SA"/>
        </w:rPr>
        <w:t>.</w:t>
      </w:r>
    </w:p>
    <w:p w:rsidR="000E0C20" w:rsidRDefault="000E0C20" w:rsidP="00957B01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Соблюдение законодательства в части организации исполнения бюджета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и другого законодательства рассматривается в качестве условия соблюдения</w:t>
      </w:r>
      <w:r w:rsidR="00F94308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норм</w:t>
      </w:r>
      <w:r w:rsidR="00D3247A">
        <w:rPr>
          <w:rFonts w:eastAsiaTheme="minorHAnsi"/>
          <w:kern w:val="0"/>
          <w:sz w:val="28"/>
          <w:szCs w:val="28"/>
          <w:lang w:val="ru-RU" w:eastAsia="en-US" w:bidi="ar-SA"/>
        </w:rPr>
        <w:t>,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D3247A">
        <w:rPr>
          <w:rFonts w:eastAsiaTheme="minorHAnsi"/>
          <w:kern w:val="0"/>
          <w:sz w:val="28"/>
          <w:szCs w:val="28"/>
          <w:lang w:val="ru-RU" w:eastAsia="en-US" w:bidi="ar-SA"/>
        </w:rPr>
        <w:lastRenderedPageBreak/>
        <w:t xml:space="preserve">установленных 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>решени</w:t>
      </w:r>
      <w:r w:rsidR="00D3247A">
        <w:rPr>
          <w:rFonts w:eastAsiaTheme="minorHAnsi"/>
          <w:kern w:val="0"/>
          <w:sz w:val="28"/>
          <w:szCs w:val="28"/>
          <w:lang w:val="ru-RU" w:eastAsia="en-US" w:bidi="ar-SA"/>
        </w:rPr>
        <w:t>ем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о бюджете, обеспечения результативности бюджетной деятельности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и достоверности бюджетной отчетности.</w:t>
      </w:r>
    </w:p>
    <w:p w:rsidR="000E0C20" w:rsidRDefault="000E0C20" w:rsidP="00957B01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 w:rsidRPr="003922BE">
        <w:rPr>
          <w:rFonts w:eastAsiaTheme="minorHAnsi"/>
          <w:i/>
          <w:iCs/>
          <w:kern w:val="0"/>
          <w:sz w:val="28"/>
          <w:szCs w:val="28"/>
          <w:lang w:val="ru-RU" w:eastAsia="en-US" w:bidi="ar-SA"/>
        </w:rPr>
        <w:t>Вывод о результативности бюджетных расходов</w:t>
      </w:r>
      <w:r>
        <w:rPr>
          <w:rFonts w:ascii="Times New Roman,Italic" w:eastAsiaTheme="minorHAnsi" w:hAnsi="Times New Roman,Italic" w:cs="Times New Roman,Italic"/>
          <w:i/>
          <w:iCs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приводится в случае,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если в бюджетной отчетности имеются данные о достижении формально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установленных непосредственных результатах деятельности объектов контроля.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Степень достижения стратегических целей, тактических задач и конечных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результатов деятельности, как правило, не может быть подвергнута контролю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и оценке в ходе внешней проверки вследствие необходимости применения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специальных форм и процедур контроля.</w:t>
      </w:r>
    </w:p>
    <w:p w:rsidR="000E0C20" w:rsidRDefault="000E0C20" w:rsidP="00957B01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В случае отсутствия формально установленных результатов в качестве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одного из основных индикаторов для анализа результативности может служить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процент исполнения бюджетных назначений. В результате анализа процента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исполнения могут быть получены сведения о степени достижения результатов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бюджетной деятельности, причинах и факторах достижения или не достижения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результатов.</w:t>
      </w:r>
    </w:p>
    <w:p w:rsidR="000E0C20" w:rsidRDefault="00D3247A" w:rsidP="00957B01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        </w:t>
      </w:r>
      <w:r w:rsidR="000E0C20">
        <w:rPr>
          <w:rFonts w:eastAsiaTheme="minorHAnsi"/>
          <w:kern w:val="0"/>
          <w:sz w:val="28"/>
          <w:szCs w:val="28"/>
          <w:lang w:val="ru-RU" w:eastAsia="en-US" w:bidi="ar-SA"/>
        </w:rPr>
        <w:t>При анализе исполнения бюджетных назначений могут быть получены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0E0C20">
        <w:rPr>
          <w:rFonts w:eastAsiaTheme="minorHAnsi"/>
          <w:kern w:val="0"/>
          <w:sz w:val="28"/>
          <w:szCs w:val="28"/>
          <w:lang w:val="ru-RU" w:eastAsia="en-US" w:bidi="ar-SA"/>
        </w:rPr>
        <w:t>факты о степени эффективности (неэффективности) деятельности объектов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0E0C20">
        <w:rPr>
          <w:rFonts w:eastAsiaTheme="minorHAnsi"/>
          <w:kern w:val="0"/>
          <w:sz w:val="28"/>
          <w:szCs w:val="28"/>
          <w:lang w:val="ru-RU" w:eastAsia="en-US" w:bidi="ar-SA"/>
        </w:rPr>
        <w:t>контроля (достижение результатов при меньшем объеме использованных средств,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0E0C20">
        <w:rPr>
          <w:rFonts w:eastAsiaTheme="minorHAnsi"/>
          <w:kern w:val="0"/>
          <w:sz w:val="28"/>
          <w:szCs w:val="28"/>
          <w:lang w:val="ru-RU" w:eastAsia="en-US" w:bidi="ar-SA"/>
        </w:rPr>
        <w:t>необоснованное планирование результатов деятельности и объемов бюджетных</w:t>
      </w:r>
      <w:r w:rsid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0E0C20">
        <w:rPr>
          <w:rFonts w:eastAsiaTheme="minorHAnsi"/>
          <w:kern w:val="0"/>
          <w:sz w:val="28"/>
          <w:szCs w:val="28"/>
          <w:lang w:val="ru-RU" w:eastAsia="en-US" w:bidi="ar-SA"/>
        </w:rPr>
        <w:t>средств на их достижение).</w:t>
      </w:r>
    </w:p>
    <w:p w:rsidR="003D5FB5" w:rsidRDefault="003D5FB5" w:rsidP="00957B01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0D220D" w:rsidRDefault="000D220D" w:rsidP="00E27F21">
      <w:pPr>
        <w:widowControl/>
        <w:tabs>
          <w:tab w:val="left" w:pos="709"/>
        </w:tabs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  <w:r>
        <w:rPr>
          <w:rFonts w:eastAsiaTheme="minorHAnsi"/>
          <w:kern w:val="0"/>
          <w:sz w:val="28"/>
          <w:szCs w:val="28"/>
          <w:lang w:val="ru-RU" w:eastAsia="en-US" w:bidi="ar-SA"/>
        </w:rPr>
        <w:t>4.11.</w:t>
      </w:r>
      <w:r w:rsidR="000E0C20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E27F21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 w:rsidR="000E0C20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Заключение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КСП </w:t>
      </w:r>
      <w:r w:rsidR="000E0C20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на годовой отчет об исполнении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бюджета города </w:t>
      </w:r>
      <w:r w:rsidR="003D5FB5">
        <w:rPr>
          <w:rFonts w:eastAsiaTheme="minorHAnsi"/>
          <w:kern w:val="0"/>
          <w:sz w:val="28"/>
          <w:szCs w:val="28"/>
          <w:lang w:val="ru-RU" w:eastAsia="en-US" w:bidi="ar-SA"/>
        </w:rPr>
        <w:t xml:space="preserve">утверждается председателем КСП, </w:t>
      </w:r>
      <w:r w:rsidR="000E0C20">
        <w:rPr>
          <w:rFonts w:eastAsiaTheme="minorHAnsi"/>
          <w:kern w:val="0"/>
          <w:sz w:val="28"/>
          <w:szCs w:val="28"/>
          <w:lang w:val="ru-RU" w:eastAsia="en-US" w:bidi="ar-SA"/>
        </w:rPr>
        <w:t xml:space="preserve">направляется в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>городской Совет депутатов и Администрацию города Ачинска не позднее 1 мая года, следующего</w:t>
      </w:r>
      <w:r w:rsidRPr="000D220D">
        <w:rPr>
          <w:rFonts w:eastAsiaTheme="minorHAnsi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 w:bidi="ar-SA"/>
        </w:rPr>
        <w:t xml:space="preserve">за отчетным. </w:t>
      </w:r>
    </w:p>
    <w:p w:rsidR="00B60D66" w:rsidRDefault="00B60D66" w:rsidP="00957B01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D3247A" w:rsidRDefault="00D3247A" w:rsidP="00957B01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D3247A" w:rsidRDefault="00D3247A" w:rsidP="00957B01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D3247A" w:rsidRDefault="00D3247A" w:rsidP="00957B01">
      <w:pPr>
        <w:widowControl/>
        <w:suppressAutoHyphens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val="ru-RU" w:eastAsia="en-US" w:bidi="ar-SA"/>
        </w:rPr>
      </w:pPr>
    </w:p>
    <w:p w:rsidR="008E0F47" w:rsidRDefault="008E0F47" w:rsidP="008E0F47">
      <w:pPr>
        <w:spacing w:line="5" w:lineRule="exact"/>
        <w:rPr>
          <w:lang w:val="ru-RU"/>
        </w:rPr>
      </w:pPr>
    </w:p>
    <w:p w:rsidR="008E0F47" w:rsidRDefault="008E0F47" w:rsidP="008E0F47">
      <w:pPr>
        <w:spacing w:line="200" w:lineRule="exact"/>
        <w:rPr>
          <w:lang w:val="ru-RU"/>
        </w:rPr>
      </w:pPr>
    </w:p>
    <w:p w:rsidR="008E0F47" w:rsidRDefault="008E0F47" w:rsidP="008E0F47">
      <w:pPr>
        <w:spacing w:line="201" w:lineRule="exact"/>
        <w:rPr>
          <w:lang w:val="ru-RU"/>
        </w:rPr>
      </w:pPr>
    </w:p>
    <w:p w:rsidR="008E0F47" w:rsidRDefault="008E0F47" w:rsidP="008E0F47">
      <w:pPr>
        <w:widowControl/>
        <w:suppressAutoHyphens w:val="0"/>
        <w:autoSpaceDE/>
        <w:spacing w:line="218" w:lineRule="auto"/>
        <w:rPr>
          <w:sz w:val="20"/>
          <w:szCs w:val="20"/>
          <w:lang w:val="ru-RU"/>
        </w:rPr>
        <w:sectPr w:rsidR="008E0F47">
          <w:headerReference w:type="default" r:id="rId8"/>
          <w:pgSz w:w="12240" w:h="15840"/>
          <w:pgMar w:top="700" w:right="560" w:bottom="1440" w:left="1140" w:header="720" w:footer="720" w:gutter="0"/>
          <w:cols w:space="720"/>
        </w:sectPr>
      </w:pPr>
    </w:p>
    <w:p w:rsidR="00D20E9C" w:rsidRDefault="00E27F21" w:rsidP="00E27F21">
      <w:pPr>
        <w:overflowPunct w:val="0"/>
        <w:spacing w:line="235" w:lineRule="auto"/>
        <w:jc w:val="both"/>
        <w:rPr>
          <w:i/>
          <w:sz w:val="22"/>
          <w:szCs w:val="22"/>
          <w:lang w:val="ru-RU"/>
        </w:rPr>
      </w:pPr>
      <w:bookmarkStart w:id="1" w:name="page25"/>
      <w:bookmarkEnd w:id="1"/>
      <w:r w:rsidRPr="000D466F">
        <w:rPr>
          <w:i/>
          <w:sz w:val="22"/>
          <w:szCs w:val="22"/>
          <w:lang w:val="ru-RU"/>
        </w:rPr>
        <w:lastRenderedPageBreak/>
        <w:t xml:space="preserve">Образец оформления </w:t>
      </w:r>
      <w:r w:rsidR="00D20E9C">
        <w:rPr>
          <w:i/>
          <w:sz w:val="22"/>
          <w:szCs w:val="22"/>
          <w:lang w:val="ru-RU"/>
        </w:rPr>
        <w:t xml:space="preserve">аналитической записки </w:t>
      </w:r>
    </w:p>
    <w:p w:rsidR="00E27F21" w:rsidRPr="00257256" w:rsidRDefault="00E27F21" w:rsidP="00E27F21">
      <w:pPr>
        <w:overflowPunct w:val="0"/>
        <w:spacing w:line="235" w:lineRule="auto"/>
        <w:jc w:val="both"/>
        <w:rPr>
          <w:lang w:val="ru-RU"/>
        </w:rPr>
      </w:pPr>
      <w:r w:rsidRPr="000D466F">
        <w:rPr>
          <w:i/>
          <w:sz w:val="22"/>
          <w:szCs w:val="22"/>
          <w:lang w:val="ru-RU"/>
        </w:rPr>
        <w:t xml:space="preserve">внешней </w:t>
      </w:r>
      <w:r w:rsidR="000D466F">
        <w:rPr>
          <w:lang w:val="ru-RU"/>
        </w:rPr>
        <w:t xml:space="preserve"> </w:t>
      </w:r>
      <w:r w:rsidRPr="000D466F">
        <w:rPr>
          <w:i/>
          <w:sz w:val="22"/>
          <w:szCs w:val="22"/>
          <w:lang w:val="ru-RU"/>
        </w:rPr>
        <w:t>проверки бюджетной отчетности ГАБС</w:t>
      </w:r>
      <w:r w:rsidR="000D466F" w:rsidRPr="000D466F">
        <w:rPr>
          <w:i/>
          <w:sz w:val="22"/>
          <w:szCs w:val="22"/>
          <w:lang w:val="ru-RU"/>
        </w:rPr>
        <w:t xml:space="preserve"> </w:t>
      </w:r>
      <w:r w:rsidR="00257256">
        <w:rPr>
          <w:i/>
          <w:sz w:val="22"/>
          <w:szCs w:val="22"/>
          <w:lang w:val="ru-RU"/>
        </w:rPr>
        <w:t xml:space="preserve">                                               </w:t>
      </w:r>
      <w:r w:rsidR="00257256" w:rsidRPr="00257256">
        <w:rPr>
          <w:lang w:val="ru-RU"/>
        </w:rPr>
        <w:t>Приложение 1</w:t>
      </w:r>
    </w:p>
    <w:p w:rsidR="008E0F47" w:rsidRPr="00E27F21" w:rsidRDefault="008E0F47" w:rsidP="008E0F47">
      <w:pPr>
        <w:spacing w:line="50" w:lineRule="exact"/>
        <w:rPr>
          <w:lang w:val="ru-RU"/>
        </w:rPr>
      </w:pPr>
      <w:bookmarkStart w:id="2" w:name="page31"/>
      <w:bookmarkEnd w:id="2"/>
    </w:p>
    <w:p w:rsidR="000D466F" w:rsidRDefault="000D466F" w:rsidP="00314D80">
      <w:pPr>
        <w:ind w:left="4536"/>
        <w:jc w:val="center"/>
        <w:rPr>
          <w:lang w:val="ru-RU"/>
        </w:rPr>
      </w:pPr>
    </w:p>
    <w:p w:rsidR="00314D80" w:rsidRPr="00314D80" w:rsidRDefault="00314D80" w:rsidP="00314D80">
      <w:pPr>
        <w:ind w:firstLine="5103"/>
        <w:jc w:val="both"/>
        <w:rPr>
          <w:sz w:val="28"/>
          <w:lang w:val="ru-RU"/>
        </w:rPr>
      </w:pPr>
    </w:p>
    <w:p w:rsidR="000D466F" w:rsidRDefault="000D466F" w:rsidP="00314D80">
      <w:pPr>
        <w:pStyle w:val="6"/>
        <w:ind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Аналитическая записка</w:t>
      </w:r>
    </w:p>
    <w:p w:rsidR="000D466F" w:rsidRDefault="000D466F" w:rsidP="00314D80">
      <w:pPr>
        <w:pStyle w:val="6"/>
        <w:ind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 результатах внешней проверки бюджетной отчетности за _____ год</w:t>
      </w:r>
    </w:p>
    <w:p w:rsidR="000D466F" w:rsidRPr="000D466F" w:rsidRDefault="000D466F" w:rsidP="000D466F">
      <w:pPr>
        <w:jc w:val="center"/>
        <w:rPr>
          <w:b/>
          <w:lang w:val="ru-RU" w:eastAsia="ru-RU" w:bidi="ar-SA"/>
        </w:rPr>
      </w:pPr>
      <w:r w:rsidRPr="000D466F">
        <w:rPr>
          <w:b/>
          <w:lang w:val="ru-RU" w:eastAsia="ru-RU" w:bidi="ar-SA"/>
        </w:rPr>
        <w:t>главного администратора бюджетных средств</w:t>
      </w:r>
    </w:p>
    <w:p w:rsidR="00314D80" w:rsidRPr="00314D80" w:rsidRDefault="00314D80" w:rsidP="00314D80">
      <w:pPr>
        <w:rPr>
          <w:sz w:val="28"/>
          <w:lang w:val="ru-RU"/>
        </w:rPr>
      </w:pPr>
      <w:r w:rsidRPr="00314D80">
        <w:rPr>
          <w:sz w:val="28"/>
          <w:lang w:val="ru-RU"/>
        </w:rPr>
        <w:t>________________________________________________________________</w:t>
      </w:r>
    </w:p>
    <w:p w:rsidR="00314D80" w:rsidRPr="00314D80" w:rsidRDefault="00314D80" w:rsidP="00314D80">
      <w:pPr>
        <w:jc w:val="center"/>
        <w:rPr>
          <w:lang w:val="ru-RU"/>
        </w:rPr>
      </w:pPr>
      <w:r w:rsidRPr="00314D80">
        <w:rPr>
          <w:lang w:val="ru-RU"/>
        </w:rPr>
        <w:t>(</w:t>
      </w:r>
      <w:r w:rsidR="000D466F">
        <w:rPr>
          <w:lang w:val="ru-RU"/>
        </w:rPr>
        <w:t xml:space="preserve">полное наименование ГАБС) </w:t>
      </w:r>
    </w:p>
    <w:p w:rsidR="00314D80" w:rsidRDefault="00314D80" w:rsidP="00314D80">
      <w:pPr>
        <w:pStyle w:val="aa"/>
        <w:ind w:firstLine="851"/>
        <w:rPr>
          <w:b/>
        </w:rPr>
      </w:pPr>
    </w:p>
    <w:p w:rsidR="00314D80" w:rsidRPr="00C94712" w:rsidRDefault="000D466F" w:rsidP="000D466F">
      <w:pPr>
        <w:widowControl/>
        <w:suppressAutoHyphens w:val="0"/>
        <w:autoSpaceDE/>
        <w:jc w:val="both"/>
        <w:rPr>
          <w:lang w:val="ru-RU"/>
        </w:rPr>
      </w:pPr>
      <w:r w:rsidRPr="00C94712">
        <w:rPr>
          <w:lang w:val="ru-RU"/>
        </w:rPr>
        <w:t xml:space="preserve">г. Ачинск                                                                                                 </w:t>
      </w:r>
      <w:r w:rsidR="00C94712">
        <w:rPr>
          <w:lang w:val="ru-RU"/>
        </w:rPr>
        <w:t xml:space="preserve"> </w:t>
      </w:r>
      <w:r w:rsidRPr="00C94712">
        <w:rPr>
          <w:lang w:val="ru-RU"/>
        </w:rPr>
        <w:t xml:space="preserve"> «____»_________20__г</w:t>
      </w:r>
      <w:r w:rsidR="00314D80" w:rsidRPr="00C94712">
        <w:rPr>
          <w:lang w:val="ru-RU"/>
        </w:rPr>
        <w:t xml:space="preserve"> </w:t>
      </w:r>
    </w:p>
    <w:p w:rsidR="00314D80" w:rsidRDefault="00314D80" w:rsidP="00314D80">
      <w:pPr>
        <w:tabs>
          <w:tab w:val="num" w:pos="0"/>
        </w:tabs>
        <w:jc w:val="both"/>
        <w:rPr>
          <w:b/>
          <w:lang w:val="ru-RU"/>
        </w:rPr>
      </w:pPr>
    </w:p>
    <w:p w:rsidR="003C30D4" w:rsidRDefault="003C30D4" w:rsidP="003C30D4">
      <w:pPr>
        <w:tabs>
          <w:tab w:val="num" w:pos="0"/>
        </w:tabs>
        <w:ind w:firstLine="709"/>
        <w:jc w:val="both"/>
        <w:rPr>
          <w:lang w:val="ru-RU"/>
        </w:rPr>
      </w:pPr>
      <w:r w:rsidRPr="003C30D4">
        <w:rPr>
          <w:lang w:val="ru-RU"/>
        </w:rPr>
        <w:t xml:space="preserve">Настоящая аналитическая записка подготовлена___________________________ </w:t>
      </w:r>
      <w:r>
        <w:rPr>
          <w:lang w:val="ru-RU"/>
        </w:rPr>
        <w:t>(</w:t>
      </w:r>
      <w:r w:rsidR="00EE18DF">
        <w:rPr>
          <w:lang w:val="ru-RU"/>
        </w:rPr>
        <w:t>должность, инициалы, фамилия)</w:t>
      </w:r>
      <w:r>
        <w:rPr>
          <w:lang w:val="ru-RU"/>
        </w:rPr>
        <w:t xml:space="preserve"> </w:t>
      </w:r>
      <w:r w:rsidRPr="003C30D4">
        <w:rPr>
          <w:lang w:val="ru-RU"/>
        </w:rPr>
        <w:t xml:space="preserve">по результатам проведения внешней проверки бюджетной отчетности______________ </w:t>
      </w:r>
      <w:r>
        <w:rPr>
          <w:lang w:val="ru-RU"/>
        </w:rPr>
        <w:t xml:space="preserve">(ГАБС) </w:t>
      </w:r>
      <w:r w:rsidRPr="003C30D4">
        <w:rPr>
          <w:lang w:val="ru-RU"/>
        </w:rPr>
        <w:t>в рамках осуществлена внешней проверки годового отчета об исполнении бюджета города Ачинска за 20___год_________________________________________________</w:t>
      </w:r>
      <w:r w:rsidR="00257256">
        <w:rPr>
          <w:lang w:val="ru-RU"/>
        </w:rPr>
        <w:t xml:space="preserve">_ </w:t>
      </w:r>
      <w:r>
        <w:rPr>
          <w:lang w:val="ru-RU"/>
        </w:rPr>
        <w:t>(основание проверки).</w:t>
      </w:r>
    </w:p>
    <w:p w:rsidR="003C30D4" w:rsidRDefault="003C30D4" w:rsidP="003C30D4">
      <w:pPr>
        <w:tabs>
          <w:tab w:val="num" w:pos="0"/>
        </w:tabs>
        <w:ind w:firstLine="709"/>
        <w:jc w:val="both"/>
        <w:rPr>
          <w:lang w:val="ru-RU"/>
        </w:rPr>
      </w:pPr>
      <w:r w:rsidRPr="003C30D4">
        <w:rPr>
          <w:b/>
          <w:lang w:val="ru-RU"/>
        </w:rPr>
        <w:t>Правовой основой проведения экспертно-аналитического мероприятия выступают</w:t>
      </w:r>
      <w:r>
        <w:rPr>
          <w:lang w:val="ru-RU"/>
        </w:rPr>
        <w:t>___________________________________________________________________</w:t>
      </w:r>
    </w:p>
    <w:p w:rsidR="003C30D4" w:rsidRDefault="003C30D4" w:rsidP="003C30D4">
      <w:pPr>
        <w:tabs>
          <w:tab w:val="num" w:pos="0"/>
        </w:tabs>
        <w:ind w:firstLine="709"/>
        <w:jc w:val="both"/>
        <w:rPr>
          <w:lang w:val="ru-RU"/>
        </w:rPr>
      </w:pPr>
      <w:r w:rsidRPr="003C30D4">
        <w:rPr>
          <w:b/>
          <w:lang w:val="ru-RU"/>
        </w:rPr>
        <w:t>Цель проверки</w:t>
      </w:r>
      <w:r>
        <w:rPr>
          <w:lang w:val="ru-RU"/>
        </w:rPr>
        <w:t>__________________________________________________________</w:t>
      </w:r>
    </w:p>
    <w:p w:rsidR="003C30D4" w:rsidRDefault="003C30D4" w:rsidP="003C30D4">
      <w:pPr>
        <w:tabs>
          <w:tab w:val="num" w:pos="0"/>
        </w:tabs>
        <w:ind w:firstLine="709"/>
        <w:jc w:val="both"/>
        <w:rPr>
          <w:lang w:val="ru-RU"/>
        </w:rPr>
      </w:pPr>
      <w:r w:rsidRPr="003C30D4">
        <w:rPr>
          <w:b/>
          <w:lang w:val="ru-RU"/>
        </w:rPr>
        <w:t>Предмет проверки</w:t>
      </w:r>
      <w:r>
        <w:rPr>
          <w:lang w:val="ru-RU"/>
        </w:rPr>
        <w:t>_______________________________________________________</w:t>
      </w:r>
    </w:p>
    <w:p w:rsidR="003C30D4" w:rsidRDefault="003C30D4" w:rsidP="003C30D4">
      <w:pPr>
        <w:tabs>
          <w:tab w:val="num" w:pos="0"/>
        </w:tabs>
        <w:ind w:firstLine="709"/>
        <w:jc w:val="both"/>
        <w:rPr>
          <w:lang w:val="ru-RU"/>
        </w:rPr>
      </w:pPr>
      <w:r w:rsidRPr="003C30D4">
        <w:rPr>
          <w:b/>
          <w:lang w:val="ru-RU"/>
        </w:rPr>
        <w:t>Метод проверки</w:t>
      </w:r>
      <w:r>
        <w:rPr>
          <w:lang w:val="ru-RU"/>
        </w:rPr>
        <w:t>_________________________________________________________</w:t>
      </w:r>
    </w:p>
    <w:p w:rsidR="003C30D4" w:rsidRDefault="003C30D4" w:rsidP="003C30D4">
      <w:pPr>
        <w:tabs>
          <w:tab w:val="num" w:pos="0"/>
        </w:tabs>
        <w:ind w:firstLine="709"/>
        <w:jc w:val="both"/>
        <w:rPr>
          <w:lang w:val="ru-RU"/>
        </w:rPr>
      </w:pPr>
      <w:r>
        <w:rPr>
          <w:lang w:val="ru-RU"/>
        </w:rPr>
        <w:t>Основной перечень материалов, использованных при подготовке аналитической записки</w:t>
      </w:r>
    </w:p>
    <w:p w:rsidR="00257256" w:rsidRDefault="00257256" w:rsidP="003C30D4">
      <w:pPr>
        <w:tabs>
          <w:tab w:val="num" w:pos="0"/>
        </w:tabs>
        <w:jc w:val="both"/>
        <w:rPr>
          <w:lang w:val="ru-RU"/>
        </w:rPr>
      </w:pPr>
    </w:p>
    <w:p w:rsidR="003C30D4" w:rsidRDefault="003C30D4" w:rsidP="003C30D4">
      <w:pPr>
        <w:tabs>
          <w:tab w:val="num" w:pos="0"/>
        </w:tabs>
        <w:jc w:val="both"/>
        <w:rPr>
          <w:lang w:val="ru-RU"/>
        </w:rPr>
      </w:pPr>
      <w:r>
        <w:rPr>
          <w:lang w:val="ru-RU"/>
        </w:rPr>
        <w:t>Текст.</w:t>
      </w:r>
    </w:p>
    <w:p w:rsidR="00257256" w:rsidRDefault="00257256" w:rsidP="003C30D4">
      <w:pPr>
        <w:tabs>
          <w:tab w:val="num" w:pos="0"/>
        </w:tabs>
        <w:ind w:firstLine="709"/>
        <w:jc w:val="both"/>
        <w:rPr>
          <w:lang w:val="ru-RU"/>
        </w:rPr>
      </w:pPr>
    </w:p>
    <w:p w:rsidR="003C30D4" w:rsidRDefault="003C30D4" w:rsidP="003C30D4">
      <w:pPr>
        <w:tabs>
          <w:tab w:val="num" w:pos="0"/>
        </w:tabs>
        <w:ind w:firstLine="709"/>
        <w:jc w:val="both"/>
        <w:rPr>
          <w:lang w:val="ru-RU"/>
        </w:rPr>
      </w:pPr>
      <w:r>
        <w:rPr>
          <w:lang w:val="ru-RU"/>
        </w:rPr>
        <w:t>В настоящей аналитической записке использованы следующие сокращения</w:t>
      </w:r>
    </w:p>
    <w:p w:rsidR="003C30D4" w:rsidRDefault="003C30D4" w:rsidP="003C30D4">
      <w:pPr>
        <w:tabs>
          <w:tab w:val="num" w:pos="0"/>
        </w:tabs>
        <w:jc w:val="both"/>
        <w:rPr>
          <w:lang w:val="ru-RU"/>
        </w:rPr>
      </w:pPr>
      <w:r>
        <w:rPr>
          <w:lang w:val="ru-RU"/>
        </w:rPr>
        <w:t>Текст.</w:t>
      </w:r>
    </w:p>
    <w:p w:rsidR="00C94712" w:rsidRDefault="00C94712" w:rsidP="003C30D4">
      <w:pPr>
        <w:tabs>
          <w:tab w:val="num" w:pos="0"/>
        </w:tabs>
        <w:jc w:val="both"/>
        <w:rPr>
          <w:lang w:val="ru-RU"/>
        </w:rPr>
      </w:pPr>
    </w:p>
    <w:p w:rsidR="003C30D4" w:rsidRPr="00C94712" w:rsidRDefault="00C94712" w:rsidP="00C94712">
      <w:pPr>
        <w:tabs>
          <w:tab w:val="num" w:pos="0"/>
        </w:tabs>
        <w:jc w:val="center"/>
        <w:rPr>
          <w:b/>
          <w:lang w:val="ru-RU"/>
        </w:rPr>
      </w:pPr>
      <w:r w:rsidRPr="00C94712">
        <w:rPr>
          <w:b/>
          <w:lang w:val="ru-RU"/>
        </w:rPr>
        <w:t>Общие положения</w:t>
      </w:r>
    </w:p>
    <w:p w:rsidR="00C94712" w:rsidRDefault="00C94712" w:rsidP="003C30D4">
      <w:pPr>
        <w:tabs>
          <w:tab w:val="num" w:pos="0"/>
        </w:tabs>
        <w:jc w:val="both"/>
        <w:rPr>
          <w:lang w:val="ru-RU"/>
        </w:rPr>
      </w:pPr>
      <w:r>
        <w:rPr>
          <w:lang w:val="ru-RU"/>
        </w:rPr>
        <w:t>Текст.</w:t>
      </w:r>
    </w:p>
    <w:p w:rsidR="00EE18DF" w:rsidRDefault="00EE18DF" w:rsidP="003C30D4">
      <w:pPr>
        <w:tabs>
          <w:tab w:val="num" w:pos="0"/>
        </w:tabs>
        <w:jc w:val="both"/>
        <w:rPr>
          <w:lang w:val="ru-RU"/>
        </w:rPr>
      </w:pPr>
    </w:p>
    <w:p w:rsidR="00C94712" w:rsidRDefault="00C94712" w:rsidP="00C94712">
      <w:pPr>
        <w:tabs>
          <w:tab w:val="num" w:pos="0"/>
        </w:tabs>
        <w:jc w:val="center"/>
        <w:rPr>
          <w:b/>
          <w:lang w:val="ru-RU"/>
        </w:rPr>
      </w:pPr>
      <w:r w:rsidRPr="00C94712">
        <w:rPr>
          <w:b/>
          <w:lang w:val="ru-RU"/>
        </w:rPr>
        <w:t>Результаты внешней проверки</w:t>
      </w:r>
      <w:r w:rsidR="00257256">
        <w:rPr>
          <w:b/>
          <w:lang w:val="ru-RU"/>
        </w:rPr>
        <w:t>*</w:t>
      </w:r>
    </w:p>
    <w:p w:rsidR="00EE18DF" w:rsidRPr="00C94712" w:rsidRDefault="00EE18DF" w:rsidP="00C94712">
      <w:pPr>
        <w:tabs>
          <w:tab w:val="num" w:pos="0"/>
        </w:tabs>
        <w:jc w:val="center"/>
        <w:rPr>
          <w:b/>
          <w:lang w:val="ru-RU"/>
        </w:rPr>
      </w:pPr>
    </w:p>
    <w:p w:rsidR="00C94712" w:rsidRDefault="00C94712" w:rsidP="003C30D4">
      <w:pPr>
        <w:tabs>
          <w:tab w:val="num" w:pos="0"/>
        </w:tabs>
        <w:jc w:val="both"/>
        <w:rPr>
          <w:lang w:val="ru-RU"/>
        </w:rPr>
      </w:pPr>
      <w:r>
        <w:rPr>
          <w:lang w:val="ru-RU"/>
        </w:rPr>
        <w:t>Текст.</w:t>
      </w:r>
    </w:p>
    <w:p w:rsidR="00C94712" w:rsidRDefault="00C94712" w:rsidP="00C94712">
      <w:pPr>
        <w:tabs>
          <w:tab w:val="num" w:pos="0"/>
        </w:tabs>
        <w:jc w:val="center"/>
        <w:rPr>
          <w:b/>
          <w:lang w:val="ru-RU"/>
        </w:rPr>
      </w:pPr>
      <w:r w:rsidRPr="00C94712">
        <w:rPr>
          <w:b/>
          <w:lang w:val="ru-RU"/>
        </w:rPr>
        <w:t>Выводы</w:t>
      </w:r>
    </w:p>
    <w:p w:rsidR="00C94712" w:rsidRPr="00C94712" w:rsidRDefault="00C94712" w:rsidP="00C94712">
      <w:pPr>
        <w:tabs>
          <w:tab w:val="num" w:pos="0"/>
        </w:tabs>
        <w:jc w:val="center"/>
        <w:rPr>
          <w:b/>
          <w:lang w:val="ru-RU"/>
        </w:rPr>
      </w:pPr>
    </w:p>
    <w:p w:rsidR="00C94712" w:rsidRPr="00C94712" w:rsidRDefault="00C94712" w:rsidP="00C94712">
      <w:pPr>
        <w:tabs>
          <w:tab w:val="num" w:pos="0"/>
        </w:tabs>
        <w:jc w:val="center"/>
        <w:rPr>
          <w:b/>
          <w:lang w:val="ru-RU"/>
        </w:rPr>
      </w:pPr>
      <w:r w:rsidRPr="00C94712">
        <w:rPr>
          <w:b/>
          <w:lang w:val="ru-RU"/>
        </w:rPr>
        <w:t>Предложения</w:t>
      </w:r>
    </w:p>
    <w:p w:rsidR="003C30D4" w:rsidRDefault="003C30D4" w:rsidP="003C30D4">
      <w:pPr>
        <w:tabs>
          <w:tab w:val="num" w:pos="0"/>
        </w:tabs>
        <w:jc w:val="both"/>
        <w:rPr>
          <w:lang w:val="ru-RU"/>
        </w:rPr>
      </w:pPr>
    </w:p>
    <w:p w:rsidR="003C30D4" w:rsidRDefault="003C30D4" w:rsidP="003C30D4">
      <w:pPr>
        <w:tabs>
          <w:tab w:val="num" w:pos="0"/>
        </w:tabs>
        <w:jc w:val="both"/>
        <w:rPr>
          <w:lang w:val="ru-RU"/>
        </w:rPr>
      </w:pPr>
    </w:p>
    <w:p w:rsidR="000D466F" w:rsidRPr="00EE18DF" w:rsidRDefault="003C30D4" w:rsidP="003C30D4">
      <w:pPr>
        <w:tabs>
          <w:tab w:val="num" w:pos="0"/>
        </w:tabs>
        <w:jc w:val="both"/>
        <w:rPr>
          <w:sz w:val="20"/>
          <w:szCs w:val="20"/>
          <w:lang w:val="ru-RU"/>
        </w:rPr>
      </w:pPr>
      <w:r w:rsidRPr="00C94712">
        <w:rPr>
          <w:sz w:val="22"/>
          <w:szCs w:val="22"/>
          <w:lang w:val="ru-RU"/>
        </w:rPr>
        <w:t xml:space="preserve"> </w:t>
      </w:r>
      <w:r w:rsidR="00257256">
        <w:rPr>
          <w:sz w:val="22"/>
          <w:szCs w:val="22"/>
          <w:lang w:val="ru-RU"/>
        </w:rPr>
        <w:t>*</w:t>
      </w:r>
      <w:r w:rsidR="00C94712" w:rsidRPr="00EE18DF">
        <w:rPr>
          <w:sz w:val="20"/>
          <w:szCs w:val="20"/>
          <w:lang w:val="ru-RU"/>
        </w:rPr>
        <w:t>Содержание</w:t>
      </w:r>
      <w:r w:rsidR="00D25291">
        <w:rPr>
          <w:sz w:val="20"/>
          <w:szCs w:val="20"/>
          <w:lang w:val="ru-RU"/>
        </w:rPr>
        <w:t>,</w:t>
      </w:r>
      <w:r w:rsidR="00C94712" w:rsidRPr="00EE18DF">
        <w:rPr>
          <w:sz w:val="20"/>
          <w:szCs w:val="20"/>
          <w:lang w:val="ru-RU"/>
        </w:rPr>
        <w:t xml:space="preserve"> наименование подразделов раздела «Результаты внешней проверки» должно соответствовать задачам внешней проверки бюджетной отчетности ГАБС (пункт 3.2. Стандарта).</w:t>
      </w:r>
    </w:p>
    <w:p w:rsidR="00314D80" w:rsidRPr="00EE18DF" w:rsidRDefault="00314D80" w:rsidP="00314D80">
      <w:pPr>
        <w:pStyle w:val="2"/>
        <w:ind w:firstLine="0"/>
        <w:rPr>
          <w:color w:val="auto"/>
          <w:sz w:val="20"/>
        </w:rPr>
      </w:pPr>
    </w:p>
    <w:p w:rsidR="00C94712" w:rsidRPr="00EE18DF" w:rsidRDefault="00C94712" w:rsidP="00314D80">
      <w:pPr>
        <w:pStyle w:val="2"/>
        <w:ind w:firstLine="0"/>
        <w:rPr>
          <w:bCs/>
          <w:sz w:val="24"/>
          <w:szCs w:val="24"/>
        </w:rPr>
      </w:pPr>
      <w:r w:rsidRPr="00EE18DF">
        <w:rPr>
          <w:bCs/>
          <w:sz w:val="24"/>
          <w:szCs w:val="24"/>
        </w:rPr>
        <w:t>Должностное лицо</w:t>
      </w:r>
      <w:r w:rsidR="00EE18DF" w:rsidRPr="00EE18DF">
        <w:rPr>
          <w:bCs/>
          <w:sz w:val="24"/>
          <w:szCs w:val="24"/>
        </w:rPr>
        <w:t xml:space="preserve"> КСП</w:t>
      </w:r>
      <w:r w:rsidRPr="00EE18DF">
        <w:rPr>
          <w:bCs/>
          <w:sz w:val="24"/>
          <w:szCs w:val="24"/>
        </w:rPr>
        <w:t xml:space="preserve">, </w:t>
      </w:r>
      <w:r w:rsidR="00EE18DF" w:rsidRPr="00EE18DF">
        <w:rPr>
          <w:bCs/>
          <w:sz w:val="24"/>
          <w:szCs w:val="24"/>
        </w:rPr>
        <w:t>ответственное</w:t>
      </w:r>
    </w:p>
    <w:p w:rsidR="00EE18DF" w:rsidRPr="00EE18DF" w:rsidRDefault="00EE18DF" w:rsidP="00EE18DF">
      <w:pPr>
        <w:pStyle w:val="2"/>
        <w:ind w:firstLine="0"/>
        <w:rPr>
          <w:color w:val="auto"/>
        </w:rPr>
      </w:pPr>
      <w:r w:rsidRPr="00EE18DF">
        <w:rPr>
          <w:bCs/>
          <w:sz w:val="24"/>
          <w:szCs w:val="24"/>
        </w:rPr>
        <w:t>з</w:t>
      </w:r>
      <w:r w:rsidR="00C94712" w:rsidRPr="00EE18DF">
        <w:rPr>
          <w:bCs/>
          <w:sz w:val="24"/>
          <w:szCs w:val="24"/>
        </w:rPr>
        <w:t xml:space="preserve">а проведение </w:t>
      </w:r>
      <w:r w:rsidRPr="00EE18DF">
        <w:rPr>
          <w:bCs/>
          <w:sz w:val="24"/>
          <w:szCs w:val="24"/>
        </w:rPr>
        <w:t xml:space="preserve">проверки </w:t>
      </w:r>
      <w:r w:rsidR="00C94712" w:rsidRPr="00EE18DF">
        <w:rPr>
          <w:bCs/>
          <w:sz w:val="24"/>
          <w:szCs w:val="24"/>
        </w:rPr>
        <w:t xml:space="preserve"> </w:t>
      </w:r>
    </w:p>
    <w:p w:rsidR="00314D80" w:rsidRDefault="00EE18DF" w:rsidP="00314D80">
      <w:pPr>
        <w:pStyle w:val="2"/>
        <w:ind w:firstLine="0"/>
        <w:rPr>
          <w:color w:val="auto"/>
          <w:sz w:val="20"/>
        </w:rPr>
      </w:pPr>
      <w:r>
        <w:rPr>
          <w:color w:val="auto"/>
        </w:rPr>
        <w:t xml:space="preserve">                                                              </w:t>
      </w:r>
      <w:r w:rsidR="00314D80">
        <w:rPr>
          <w:color w:val="auto"/>
          <w:sz w:val="20"/>
        </w:rPr>
        <w:t xml:space="preserve">            </w:t>
      </w:r>
      <w:r>
        <w:rPr>
          <w:color w:val="auto"/>
          <w:sz w:val="20"/>
        </w:rPr>
        <w:t xml:space="preserve">         </w:t>
      </w:r>
      <w:r w:rsidR="00314D80">
        <w:rPr>
          <w:color w:val="auto"/>
          <w:sz w:val="20"/>
        </w:rPr>
        <w:t>(личная подпись,   инициалы и фамилия)</w:t>
      </w:r>
    </w:p>
    <w:p w:rsidR="00314D80" w:rsidRDefault="00314D80" w:rsidP="00314D80">
      <w:pPr>
        <w:pStyle w:val="3"/>
        <w:tabs>
          <w:tab w:val="left" w:pos="6096"/>
        </w:tabs>
        <w:jc w:val="right"/>
      </w:pPr>
    </w:p>
    <w:p w:rsidR="00B6676C" w:rsidRDefault="00EE18DF">
      <w:pPr>
        <w:rPr>
          <w:lang w:val="ru-RU"/>
        </w:rPr>
      </w:pPr>
      <w:r>
        <w:rPr>
          <w:lang w:val="ru-RU"/>
        </w:rPr>
        <w:t>Ознакомлены:</w:t>
      </w:r>
    </w:p>
    <w:p w:rsidR="00EE18DF" w:rsidRDefault="00EE18DF">
      <w:pPr>
        <w:rPr>
          <w:lang w:val="ru-RU"/>
        </w:rPr>
      </w:pPr>
    </w:p>
    <w:p w:rsidR="00EE18DF" w:rsidRPr="00EE18DF" w:rsidRDefault="00EE18DF">
      <w:pPr>
        <w:rPr>
          <w:lang w:val="ru-RU"/>
        </w:rPr>
      </w:pPr>
      <w:r w:rsidRPr="00EE18DF">
        <w:rPr>
          <w:lang w:val="ru-RU"/>
        </w:rPr>
        <w:t xml:space="preserve">Должностные лица </w:t>
      </w:r>
    </w:p>
    <w:p w:rsidR="00E27F21" w:rsidRPr="00EE18DF" w:rsidRDefault="00D25291" w:rsidP="00EE18DF">
      <w:pPr>
        <w:pStyle w:val="2"/>
        <w:ind w:firstLine="0"/>
      </w:pPr>
      <w:r w:rsidRPr="00D25291">
        <w:rPr>
          <w:sz w:val="24"/>
          <w:szCs w:val="24"/>
        </w:rPr>
        <w:t xml:space="preserve">объекта </w:t>
      </w:r>
      <w:r w:rsidR="00EE18DF" w:rsidRPr="00EE18DF">
        <w:rPr>
          <w:sz w:val="24"/>
          <w:szCs w:val="24"/>
        </w:rPr>
        <w:t>внешней проверки</w:t>
      </w:r>
      <w:r w:rsidR="00EE18DF">
        <w:t xml:space="preserve">                                      </w:t>
      </w:r>
      <w:r w:rsidR="00EE18DF">
        <w:rPr>
          <w:color w:val="auto"/>
          <w:sz w:val="20"/>
        </w:rPr>
        <w:t>(личные подписи,   инициалы и фамилии)</w:t>
      </w:r>
    </w:p>
    <w:sectPr w:rsidR="00E27F21" w:rsidRPr="00EE18DF" w:rsidSect="00B6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480" w:rsidRDefault="002D0480" w:rsidP="00751689">
      <w:r>
        <w:separator/>
      </w:r>
    </w:p>
  </w:endnote>
  <w:endnote w:type="continuationSeparator" w:id="1">
    <w:p w:rsidR="002D0480" w:rsidRDefault="002D0480" w:rsidP="0075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480" w:rsidRDefault="002D0480" w:rsidP="00751689">
      <w:r>
        <w:separator/>
      </w:r>
    </w:p>
  </w:footnote>
  <w:footnote w:type="continuationSeparator" w:id="1">
    <w:p w:rsidR="002D0480" w:rsidRDefault="002D0480" w:rsidP="00751689">
      <w:r>
        <w:continuationSeparator/>
      </w:r>
    </w:p>
  </w:footnote>
  <w:footnote w:id="2">
    <w:p w:rsidR="00572ADA" w:rsidRPr="00D3247A" w:rsidRDefault="00572ADA" w:rsidP="002C5C22">
      <w:pPr>
        <w:widowControl/>
        <w:suppressAutoHyphens w:val="0"/>
        <w:autoSpaceDN w:val="0"/>
        <w:adjustRightInd w:val="0"/>
        <w:jc w:val="both"/>
        <w:rPr>
          <w:lang w:val="ru-RU"/>
        </w:rPr>
      </w:pPr>
      <w:r>
        <w:rPr>
          <w:rStyle w:val="af"/>
        </w:rPr>
        <w:footnoteRef/>
      </w:r>
      <w:r w:rsidRPr="002C5C22">
        <w:rPr>
          <w:lang w:val="ru-RU"/>
        </w:rPr>
        <w:t xml:space="preserve"> </w:t>
      </w:r>
      <w:r>
        <w:rPr>
          <w:rFonts w:eastAsiaTheme="minorHAnsi"/>
          <w:kern w:val="0"/>
          <w:sz w:val="20"/>
          <w:szCs w:val="20"/>
          <w:lang w:val="ru-RU" w:eastAsia="en-US" w:bidi="ar-SA"/>
        </w:rPr>
        <w:t>Главный администратор бюджетных средств – 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0895"/>
      <w:docPartObj>
        <w:docPartGallery w:val="Page Numbers (Top of Page)"/>
        <w:docPartUnique/>
      </w:docPartObj>
    </w:sdtPr>
    <w:sdtContent>
      <w:p w:rsidR="00572ADA" w:rsidRDefault="000779E6">
        <w:pPr>
          <w:pStyle w:val="a4"/>
          <w:jc w:val="right"/>
        </w:pPr>
        <w:fldSimple w:instr=" PAGE   \* MERGEFORMAT ">
          <w:r w:rsidR="009F73A8">
            <w:rPr>
              <w:noProof/>
            </w:rPr>
            <w:t>1</w:t>
          </w:r>
        </w:fldSimple>
      </w:p>
    </w:sdtContent>
  </w:sdt>
  <w:p w:rsidR="00572ADA" w:rsidRDefault="00572A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RTF_Num 9"/>
    <w:lvl w:ilvl="0">
      <w:start w:val="1"/>
      <w:numFmt w:val="none"/>
      <w:suff w:val="nothing"/>
      <w:lvlText w:val="0к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RTF_Num 11"/>
    <w:lvl w:ilvl="0">
      <w:start w:val="1"/>
      <w:numFmt w:val="none"/>
      <w:suff w:val="nothing"/>
      <w:lvlText w:val="0в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RTF_Num 13"/>
    <w:lvl w:ilvl="0">
      <w:start w:val="1"/>
      <w:numFmt w:val="none"/>
      <w:suff w:val="nothing"/>
      <w:lvlText w:val="0и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multilevel"/>
    <w:tmpl w:val="0000000D"/>
    <w:name w:val="RTF_Num 14"/>
    <w:lvl w:ilvl="0">
      <w:start w:val="1"/>
      <w:numFmt w:val="none"/>
      <w:suff w:val="nothing"/>
      <w:lvlText w:val="0-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RTF_Num 17"/>
    <w:lvl w:ilvl="0">
      <w:start w:val="1"/>
      <w:numFmt w:val="none"/>
      <w:suff w:val="nothing"/>
      <w:lvlText w:val="0и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0-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RTF_Num 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0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5"/>
    <w:multiLevelType w:val="multilevel"/>
    <w:tmpl w:val="00000015"/>
    <w:name w:val="RTF_Num 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3C7128"/>
    <w:multiLevelType w:val="multilevel"/>
    <w:tmpl w:val="C3C2924A"/>
    <w:lvl w:ilvl="0">
      <w:start w:val="1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1"/>
      <w:numFmt w:val="decimal"/>
      <w:lvlText w:val="%1.%2"/>
      <w:lvlJc w:val="left"/>
      <w:pPr>
        <w:ind w:left="659" w:hanging="375"/>
      </w:pPr>
      <w:rPr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8"/>
      </w:rPr>
    </w:lvl>
  </w:abstractNum>
  <w:abstractNum w:abstractNumId="8">
    <w:nsid w:val="203B3097"/>
    <w:multiLevelType w:val="multilevel"/>
    <w:tmpl w:val="0ED2CB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2BF0BA4"/>
    <w:multiLevelType w:val="multilevel"/>
    <w:tmpl w:val="1D86F50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0">
    <w:nsid w:val="391A6B41"/>
    <w:multiLevelType w:val="multilevel"/>
    <w:tmpl w:val="FC2E30A6"/>
    <w:lvl w:ilvl="0">
      <w:start w:val="2"/>
      <w:numFmt w:val="decimal"/>
      <w:lvlText w:val="%1"/>
      <w:lvlJc w:val="left"/>
      <w:pPr>
        <w:ind w:left="375" w:hanging="375"/>
      </w:pPr>
      <w:rPr>
        <w:b/>
        <w:sz w:val="28"/>
      </w:rPr>
    </w:lvl>
    <w:lvl w:ilvl="1">
      <w:start w:val="3"/>
      <w:numFmt w:val="decimal"/>
      <w:lvlText w:val="%1.%2"/>
      <w:lvlJc w:val="left"/>
      <w:pPr>
        <w:ind w:left="1830" w:hanging="375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b/>
        <w:sz w:val="28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b/>
        <w:sz w:val="28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b/>
        <w:sz w:val="28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b/>
        <w:sz w:val="28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b/>
        <w:sz w:val="28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b/>
        <w:sz w:val="28"/>
      </w:rPr>
    </w:lvl>
  </w:abstractNum>
  <w:abstractNum w:abstractNumId="11">
    <w:nsid w:val="3CAE2362"/>
    <w:multiLevelType w:val="multilevel"/>
    <w:tmpl w:val="3A40F83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2">
    <w:nsid w:val="4E2D6585"/>
    <w:multiLevelType w:val="multilevel"/>
    <w:tmpl w:val="3EB88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A521A92"/>
    <w:multiLevelType w:val="hybridMultilevel"/>
    <w:tmpl w:val="2AFA176A"/>
    <w:lvl w:ilvl="0" w:tplc="3C529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47"/>
    <w:rsid w:val="000511B1"/>
    <w:rsid w:val="00064217"/>
    <w:rsid w:val="000779E6"/>
    <w:rsid w:val="000D220D"/>
    <w:rsid w:val="000D466F"/>
    <w:rsid w:val="000E0C20"/>
    <w:rsid w:val="000F5A7C"/>
    <w:rsid w:val="000F63D9"/>
    <w:rsid w:val="001561CA"/>
    <w:rsid w:val="00172525"/>
    <w:rsid w:val="001C3D3F"/>
    <w:rsid w:val="001F7A2E"/>
    <w:rsid w:val="00253FEA"/>
    <w:rsid w:val="00257256"/>
    <w:rsid w:val="00262999"/>
    <w:rsid w:val="002C5C22"/>
    <w:rsid w:val="002D0480"/>
    <w:rsid w:val="002D0731"/>
    <w:rsid w:val="00314D80"/>
    <w:rsid w:val="003165B2"/>
    <w:rsid w:val="003179BB"/>
    <w:rsid w:val="003618BB"/>
    <w:rsid w:val="003922BE"/>
    <w:rsid w:val="003A068A"/>
    <w:rsid w:val="003B4524"/>
    <w:rsid w:val="003C30D4"/>
    <w:rsid w:val="003C4E81"/>
    <w:rsid w:val="003D5FB5"/>
    <w:rsid w:val="00432CDF"/>
    <w:rsid w:val="00447F08"/>
    <w:rsid w:val="00473027"/>
    <w:rsid w:val="004B03A3"/>
    <w:rsid w:val="004F49E5"/>
    <w:rsid w:val="005230DB"/>
    <w:rsid w:val="005340A1"/>
    <w:rsid w:val="0054772E"/>
    <w:rsid w:val="00560697"/>
    <w:rsid w:val="00572ADA"/>
    <w:rsid w:val="00577B23"/>
    <w:rsid w:val="005C1B92"/>
    <w:rsid w:val="005D3CCC"/>
    <w:rsid w:val="006B44D7"/>
    <w:rsid w:val="006E3086"/>
    <w:rsid w:val="00720FBC"/>
    <w:rsid w:val="0072261F"/>
    <w:rsid w:val="00730353"/>
    <w:rsid w:val="007347AC"/>
    <w:rsid w:val="00736DC7"/>
    <w:rsid w:val="00751689"/>
    <w:rsid w:val="00764EFF"/>
    <w:rsid w:val="00775F0F"/>
    <w:rsid w:val="00777E87"/>
    <w:rsid w:val="007A3619"/>
    <w:rsid w:val="007C6F58"/>
    <w:rsid w:val="007F3B02"/>
    <w:rsid w:val="00853E97"/>
    <w:rsid w:val="00874007"/>
    <w:rsid w:val="00897C3B"/>
    <w:rsid w:val="008B4BAA"/>
    <w:rsid w:val="008D1798"/>
    <w:rsid w:val="008E0F47"/>
    <w:rsid w:val="008E26DA"/>
    <w:rsid w:val="008E54B2"/>
    <w:rsid w:val="008F1679"/>
    <w:rsid w:val="00903EB2"/>
    <w:rsid w:val="00912848"/>
    <w:rsid w:val="0091722D"/>
    <w:rsid w:val="00926744"/>
    <w:rsid w:val="00957B01"/>
    <w:rsid w:val="00994BC2"/>
    <w:rsid w:val="009B7D94"/>
    <w:rsid w:val="009F73A8"/>
    <w:rsid w:val="00A30207"/>
    <w:rsid w:val="00A474F8"/>
    <w:rsid w:val="00A778A9"/>
    <w:rsid w:val="00AC4386"/>
    <w:rsid w:val="00AE0A76"/>
    <w:rsid w:val="00B121AD"/>
    <w:rsid w:val="00B12624"/>
    <w:rsid w:val="00B2314C"/>
    <w:rsid w:val="00B60D66"/>
    <w:rsid w:val="00B6676C"/>
    <w:rsid w:val="00B94C7A"/>
    <w:rsid w:val="00B94DD7"/>
    <w:rsid w:val="00BC6215"/>
    <w:rsid w:val="00C27601"/>
    <w:rsid w:val="00C739EA"/>
    <w:rsid w:val="00C94712"/>
    <w:rsid w:val="00CB0B8E"/>
    <w:rsid w:val="00D20E9C"/>
    <w:rsid w:val="00D25291"/>
    <w:rsid w:val="00D3247A"/>
    <w:rsid w:val="00D908CC"/>
    <w:rsid w:val="00D964D4"/>
    <w:rsid w:val="00DB371C"/>
    <w:rsid w:val="00DE117F"/>
    <w:rsid w:val="00E27F21"/>
    <w:rsid w:val="00E45293"/>
    <w:rsid w:val="00E908F5"/>
    <w:rsid w:val="00EB6C39"/>
    <w:rsid w:val="00EE18DF"/>
    <w:rsid w:val="00EE6CF8"/>
    <w:rsid w:val="00F46590"/>
    <w:rsid w:val="00F72BCB"/>
    <w:rsid w:val="00F77AE5"/>
    <w:rsid w:val="00F862CC"/>
    <w:rsid w:val="00F94308"/>
    <w:rsid w:val="00FA4FDB"/>
    <w:rsid w:val="00FA5720"/>
    <w:rsid w:val="00FA5772"/>
    <w:rsid w:val="00FA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  <w:style w:type="paragraph" w:styleId="5">
    <w:name w:val="heading 5"/>
    <w:basedOn w:val="a"/>
    <w:next w:val="a"/>
    <w:link w:val="50"/>
    <w:qFormat/>
    <w:rsid w:val="00314D80"/>
    <w:pPr>
      <w:keepNext/>
      <w:widowControl/>
      <w:suppressAutoHyphens w:val="0"/>
      <w:autoSpaceDE/>
      <w:jc w:val="center"/>
      <w:outlineLvl w:val="4"/>
    </w:pPr>
    <w:rPr>
      <w:snapToGrid w:val="0"/>
      <w:color w:val="000000"/>
      <w:kern w:val="0"/>
      <w:sz w:val="28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314D80"/>
    <w:pPr>
      <w:keepNext/>
      <w:suppressAutoHyphens w:val="0"/>
      <w:autoSpaceDE/>
      <w:ind w:firstLine="709"/>
      <w:jc w:val="both"/>
      <w:outlineLvl w:val="5"/>
    </w:pPr>
    <w:rPr>
      <w:snapToGrid w:val="0"/>
      <w:color w:val="FF0000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F47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751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751689"/>
    <w:rPr>
      <w:rFonts w:ascii="Times New Roman" w:eastAsia="Times New Roman" w:hAnsi="Times New Roman" w:cs="Mangal"/>
      <w:kern w:val="2"/>
      <w:sz w:val="24"/>
      <w:szCs w:val="21"/>
      <w:lang w:val="en-US"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751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51689"/>
    <w:rPr>
      <w:rFonts w:ascii="Times New Roman" w:eastAsia="Times New Roman" w:hAnsi="Times New Roman" w:cs="Mangal"/>
      <w:kern w:val="2"/>
      <w:sz w:val="24"/>
      <w:szCs w:val="21"/>
      <w:lang w:val="en-US" w:eastAsia="hi-IN" w:bidi="hi-IN"/>
    </w:rPr>
  </w:style>
  <w:style w:type="character" w:customStyle="1" w:styleId="50">
    <w:name w:val="Заголовок 5 Знак"/>
    <w:basedOn w:val="a0"/>
    <w:link w:val="5"/>
    <w:rsid w:val="00314D8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4D80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paragraph" w:styleId="a8">
    <w:name w:val="Body Text Indent"/>
    <w:basedOn w:val="a"/>
    <w:link w:val="a9"/>
    <w:rsid w:val="00314D80"/>
    <w:pPr>
      <w:suppressAutoHyphens w:val="0"/>
      <w:autoSpaceDE/>
      <w:ind w:firstLine="220"/>
      <w:jc w:val="both"/>
    </w:pPr>
    <w:rPr>
      <w:snapToGrid w:val="0"/>
      <w:kern w:val="0"/>
      <w:szCs w:val="20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314D8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314D80"/>
    <w:pPr>
      <w:suppressAutoHyphens w:val="0"/>
      <w:autoSpaceDE/>
      <w:ind w:firstLine="488"/>
      <w:jc w:val="both"/>
    </w:pPr>
    <w:rPr>
      <w:snapToGrid w:val="0"/>
      <w:color w:val="000000"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314D8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Body Text Indent 3"/>
    <w:basedOn w:val="a"/>
    <w:link w:val="30"/>
    <w:rsid w:val="00314D80"/>
    <w:pPr>
      <w:suppressAutoHyphens w:val="0"/>
      <w:autoSpaceDE/>
      <w:ind w:firstLine="709"/>
      <w:jc w:val="both"/>
    </w:pPr>
    <w:rPr>
      <w:snapToGrid w:val="0"/>
      <w:kern w:val="0"/>
      <w:sz w:val="28"/>
      <w:szCs w:val="20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314D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ody Text"/>
    <w:basedOn w:val="a"/>
    <w:link w:val="ab"/>
    <w:rsid w:val="00314D80"/>
    <w:pPr>
      <w:widowControl/>
      <w:suppressAutoHyphens w:val="0"/>
      <w:autoSpaceDE/>
      <w:jc w:val="both"/>
    </w:pPr>
    <w:rPr>
      <w:kern w:val="0"/>
      <w:sz w:val="28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314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511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semiHidden/>
    <w:rsid w:val="000511B1"/>
    <w:pPr>
      <w:widowControl/>
      <w:suppressAutoHyphens w:val="0"/>
      <w:autoSpaceDE/>
      <w:spacing w:before="100" w:beforeAutospacing="1" w:after="100" w:afterAutospacing="1"/>
    </w:pPr>
    <w:rPr>
      <w:rFonts w:eastAsia="Calibri"/>
      <w:kern w:val="0"/>
      <w:lang w:val="ru-RU" w:eastAsia="ru-RU" w:bidi="ar-SA"/>
    </w:rPr>
  </w:style>
  <w:style w:type="paragraph" w:styleId="ad">
    <w:name w:val="footnote text"/>
    <w:basedOn w:val="a"/>
    <w:link w:val="ae"/>
    <w:uiPriority w:val="99"/>
    <w:semiHidden/>
    <w:unhideWhenUsed/>
    <w:rsid w:val="00D3247A"/>
    <w:rPr>
      <w:rFonts w:cs="Mangal"/>
      <w:sz w:val="20"/>
      <w:szCs w:val="18"/>
    </w:rPr>
  </w:style>
  <w:style w:type="character" w:customStyle="1" w:styleId="ae">
    <w:name w:val="Текст сноски Знак"/>
    <w:basedOn w:val="a0"/>
    <w:link w:val="ad"/>
    <w:uiPriority w:val="99"/>
    <w:semiHidden/>
    <w:rsid w:val="00D3247A"/>
    <w:rPr>
      <w:rFonts w:ascii="Times New Roman" w:eastAsia="Times New Roman" w:hAnsi="Times New Roman" w:cs="Mangal"/>
      <w:kern w:val="2"/>
      <w:sz w:val="20"/>
      <w:szCs w:val="18"/>
      <w:lang w:val="en-US" w:eastAsia="hi-IN" w:bidi="hi-IN"/>
    </w:rPr>
  </w:style>
  <w:style w:type="character" w:styleId="af">
    <w:name w:val="footnote reference"/>
    <w:basedOn w:val="a0"/>
    <w:uiPriority w:val="99"/>
    <w:semiHidden/>
    <w:unhideWhenUsed/>
    <w:rsid w:val="00D3247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57256"/>
    <w:rPr>
      <w:rFonts w:cs="Mangal"/>
      <w:sz w:val="20"/>
      <w:szCs w:val="18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57256"/>
    <w:rPr>
      <w:rFonts w:ascii="Times New Roman" w:eastAsia="Times New Roman" w:hAnsi="Times New Roman" w:cs="Mangal"/>
      <w:kern w:val="2"/>
      <w:sz w:val="20"/>
      <w:szCs w:val="18"/>
      <w:lang w:val="en-US" w:eastAsia="hi-IN" w:bidi="hi-IN"/>
    </w:rPr>
  </w:style>
  <w:style w:type="character" w:styleId="af2">
    <w:name w:val="endnote reference"/>
    <w:basedOn w:val="a0"/>
    <w:uiPriority w:val="99"/>
    <w:semiHidden/>
    <w:unhideWhenUsed/>
    <w:rsid w:val="002572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EEBA-5D0A-478D-988E-7F04982B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11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14</cp:revision>
  <cp:lastPrinted>2014-06-05T08:14:00Z</cp:lastPrinted>
  <dcterms:created xsi:type="dcterms:W3CDTF">2014-06-02T01:58:00Z</dcterms:created>
  <dcterms:modified xsi:type="dcterms:W3CDTF">2014-06-06T02:05:00Z</dcterms:modified>
</cp:coreProperties>
</file>